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0E" w:rsidRDefault="00A9370E" w:rsidP="00A9370E">
      <w:pPr>
        <w:jc w:val="center"/>
        <w:rPr>
          <w:rFonts w:ascii="宋体" w:hAnsi="宋体"/>
          <w:b/>
          <w:sz w:val="32"/>
          <w:szCs w:val="32"/>
        </w:rPr>
      </w:pPr>
      <w:r w:rsidRPr="00907168">
        <w:rPr>
          <w:rFonts w:ascii="宋体" w:hAnsi="宋体"/>
          <w:b/>
          <w:sz w:val="32"/>
          <w:szCs w:val="32"/>
        </w:rPr>
        <w:t>医疗器械</w:t>
      </w:r>
      <w:r w:rsidRPr="00907168">
        <w:rPr>
          <w:rFonts w:ascii="宋体" w:hAnsi="宋体" w:hint="eastAsia"/>
          <w:b/>
          <w:sz w:val="32"/>
          <w:szCs w:val="32"/>
        </w:rPr>
        <w:t>安全</w:t>
      </w:r>
      <w:r w:rsidRPr="00907168">
        <w:rPr>
          <w:rFonts w:ascii="宋体" w:hAnsi="宋体"/>
          <w:b/>
          <w:sz w:val="32"/>
          <w:szCs w:val="32"/>
        </w:rPr>
        <w:t>监测</w:t>
      </w:r>
      <w:r w:rsidRPr="00907168">
        <w:rPr>
          <w:rFonts w:ascii="宋体" w:hAnsi="宋体" w:hint="eastAsia"/>
          <w:b/>
          <w:sz w:val="32"/>
          <w:szCs w:val="32"/>
        </w:rPr>
        <w:t>和</w:t>
      </w:r>
      <w:r w:rsidRPr="00907168">
        <w:rPr>
          <w:rFonts w:ascii="宋体" w:hAnsi="宋体"/>
          <w:b/>
          <w:sz w:val="32"/>
          <w:szCs w:val="32"/>
        </w:rPr>
        <w:t>不良事件</w:t>
      </w:r>
      <w:r w:rsidRPr="00907168">
        <w:rPr>
          <w:rFonts w:ascii="宋体" w:hAnsi="宋体" w:hint="eastAsia"/>
          <w:b/>
          <w:sz w:val="32"/>
          <w:szCs w:val="32"/>
        </w:rPr>
        <w:t>报告制度</w:t>
      </w:r>
      <w:r w:rsidRPr="00907168">
        <w:rPr>
          <w:rFonts w:ascii="宋体" w:hAnsi="宋体"/>
          <w:b/>
          <w:sz w:val="32"/>
          <w:szCs w:val="32"/>
        </w:rPr>
        <w:t>（试行）</w:t>
      </w:r>
    </w:p>
    <w:p w:rsidR="00A9370E" w:rsidRDefault="00A9370E" w:rsidP="00A9370E">
      <w:pPr>
        <w:rPr>
          <w:rFonts w:ascii="宋体" w:hAnsi="宋体"/>
          <w:b/>
          <w:sz w:val="32"/>
          <w:szCs w:val="32"/>
        </w:rPr>
      </w:pPr>
    </w:p>
    <w:p w:rsidR="00A9370E" w:rsidRPr="00892D03" w:rsidRDefault="00A9370E" w:rsidP="00A9370E">
      <w:pPr>
        <w:widowControl/>
        <w:spacing w:line="300" w:lineRule="atLeast"/>
        <w:ind w:left="120"/>
        <w:rPr>
          <w:rFonts w:ascii="仿宋_GB2312" w:eastAsia="仿宋_GB2312" w:hAnsi="宋体" w:cs="宋体"/>
          <w:color w:val="353535"/>
          <w:kern w:val="0"/>
          <w:sz w:val="32"/>
          <w:szCs w:val="32"/>
        </w:rPr>
      </w:pPr>
      <w:r>
        <w:rPr>
          <w:rFonts w:ascii="宋体" w:hAnsi="宋体" w:cs="宋体"/>
          <w:color w:val="353535"/>
          <w:kern w:val="0"/>
          <w:sz w:val="28"/>
          <w:szCs w:val="28"/>
        </w:rPr>
        <w:t xml:space="preserve">　　</w:t>
      </w:r>
      <w:r w:rsidRPr="00892D03">
        <w:rPr>
          <w:rFonts w:ascii="仿宋_GB2312" w:eastAsia="仿宋_GB2312" w:hAnsi="宋体" w:cs="宋体" w:hint="eastAsia"/>
          <w:color w:val="353535"/>
          <w:kern w:val="0"/>
          <w:sz w:val="32"/>
          <w:szCs w:val="32"/>
        </w:rPr>
        <w:t>为保障临床医疗器械使用安全，加强医疗器械不良事件监测工作，根据国家药监局《医疗器械监督管理条例》、《医疗器械不良事件监测和再评价管理办法（试行）》，《陕西省医疗器械不良事件监测和再评价管理办法实施细则》（试行），结合我院实际，特制定本制度。</w:t>
      </w:r>
    </w:p>
    <w:p w:rsidR="00A9370E" w:rsidRPr="00892D03" w:rsidRDefault="00A9370E" w:rsidP="00A9370E">
      <w:pPr>
        <w:widowControl/>
        <w:spacing w:line="300" w:lineRule="atLeast"/>
        <w:ind w:leftChars="57" w:left="120"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第一条　本制度下列用语的含义是：</w:t>
      </w:r>
    </w:p>
    <w:p w:rsidR="00A9370E" w:rsidRPr="00892D03" w:rsidRDefault="00A9370E" w:rsidP="00A9370E">
      <w:pPr>
        <w:widowControl/>
        <w:spacing w:line="300" w:lineRule="atLeast"/>
        <w:ind w:leftChars="57" w:left="120"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医疗器械不良事件，是指获准上市的质量合格的医疗器械在正常使用情况下发生的，导致或者可能导致人体伤害的各种有害事件。</w:t>
      </w:r>
    </w:p>
    <w:p w:rsidR="00A9370E" w:rsidRPr="00892D03" w:rsidRDefault="00A9370E" w:rsidP="00A9370E">
      <w:pPr>
        <w:widowControl/>
        <w:spacing w:line="300" w:lineRule="atLeast"/>
        <w:ind w:leftChars="57" w:left="120"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医疗器械不良事件监测，是指对医疗器械不良事件的发现、报告、评价和控制的过程。</w:t>
      </w:r>
    </w:p>
    <w:p w:rsidR="00A9370E" w:rsidRPr="00892D03" w:rsidRDefault="00A9370E" w:rsidP="00A9370E">
      <w:pPr>
        <w:widowControl/>
        <w:spacing w:line="300" w:lineRule="atLeast"/>
        <w:ind w:leftChars="57" w:left="120" w:firstLineChars="200" w:firstLine="640"/>
        <w:rPr>
          <w:rFonts w:ascii="仿宋_GB2312" w:eastAsia="仿宋_GB2312" w:hAnsi="宋体" w:cs="宋体"/>
          <w:color w:val="353535"/>
          <w:kern w:val="0"/>
          <w:sz w:val="32"/>
          <w:szCs w:val="32"/>
        </w:rPr>
      </w:pPr>
      <w:r w:rsidRPr="00892D03">
        <w:rPr>
          <w:rFonts w:ascii="宋体" w:eastAsia="仿宋_GB2312" w:hAnsi="宋体" w:cs="宋体" w:hint="eastAsia"/>
          <w:color w:val="353535"/>
          <w:kern w:val="0"/>
          <w:sz w:val="32"/>
          <w:szCs w:val="32"/>
        </w:rPr>
        <w:t> </w:t>
      </w:r>
      <w:r w:rsidRPr="00892D03">
        <w:rPr>
          <w:rFonts w:ascii="仿宋_GB2312" w:eastAsia="仿宋_GB2312" w:hAnsi="宋体" w:cs="宋体" w:hint="eastAsia"/>
          <w:color w:val="353535"/>
          <w:kern w:val="0"/>
          <w:sz w:val="32"/>
          <w:szCs w:val="32"/>
        </w:rPr>
        <w:t>严重伤害，是指有下列情况之一者：</w:t>
      </w:r>
      <w:r w:rsidRPr="00892D03">
        <w:rPr>
          <w:rFonts w:ascii="宋体" w:eastAsia="仿宋_GB2312" w:hAnsi="宋体" w:cs="宋体" w:hint="eastAsia"/>
          <w:color w:val="353535"/>
          <w:kern w:val="0"/>
          <w:sz w:val="32"/>
          <w:szCs w:val="32"/>
        </w:rPr>
        <w:t> </w:t>
      </w:r>
      <w:r w:rsidRPr="00892D03">
        <w:rPr>
          <w:rFonts w:ascii="仿宋_GB2312" w:eastAsia="仿宋_GB2312" w:hAnsi="宋体" w:cs="宋体" w:hint="eastAsia"/>
          <w:color w:val="353535"/>
          <w:kern w:val="0"/>
          <w:sz w:val="32"/>
          <w:szCs w:val="32"/>
        </w:rPr>
        <w:br/>
        <w:t xml:space="preserve">　　</w:t>
      </w: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一</w:t>
      </w: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危及生命；</w:t>
      </w:r>
      <w:r w:rsidRPr="00892D03">
        <w:rPr>
          <w:rFonts w:ascii="宋体" w:eastAsia="仿宋_GB2312" w:hAnsi="宋体" w:cs="宋体" w:hint="eastAsia"/>
          <w:color w:val="353535"/>
          <w:kern w:val="0"/>
          <w:sz w:val="32"/>
          <w:szCs w:val="32"/>
        </w:rPr>
        <w:t> </w:t>
      </w:r>
      <w:r w:rsidRPr="00892D03">
        <w:rPr>
          <w:rFonts w:ascii="仿宋_GB2312" w:eastAsia="仿宋_GB2312" w:hAnsi="宋体" w:cs="宋体" w:hint="eastAsia"/>
          <w:color w:val="353535"/>
          <w:kern w:val="0"/>
          <w:sz w:val="32"/>
          <w:szCs w:val="32"/>
        </w:rPr>
        <w:br/>
        <w:t xml:space="preserve">　　</w:t>
      </w: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二</w:t>
      </w: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导致机体功能的永久性伤害或者机体结构的永久性损伤；</w:t>
      </w:r>
      <w:r w:rsidRPr="00892D03">
        <w:rPr>
          <w:rFonts w:ascii="宋体" w:eastAsia="仿宋_GB2312" w:hAnsi="宋体" w:cs="宋体" w:hint="eastAsia"/>
          <w:color w:val="353535"/>
          <w:kern w:val="0"/>
          <w:sz w:val="32"/>
          <w:szCs w:val="32"/>
        </w:rPr>
        <w:t> </w:t>
      </w:r>
      <w:r w:rsidRPr="00892D03">
        <w:rPr>
          <w:rFonts w:ascii="仿宋_GB2312" w:eastAsia="仿宋_GB2312" w:hAnsi="宋体" w:cs="宋体" w:hint="eastAsia"/>
          <w:color w:val="353535"/>
          <w:kern w:val="0"/>
          <w:sz w:val="32"/>
          <w:szCs w:val="32"/>
        </w:rPr>
        <w:br/>
        <w:t xml:space="preserve">　　</w:t>
      </w: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三</w:t>
      </w: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必须采取医疗措施才能避免上述永久性伤害或者损伤。</w:t>
      </w:r>
      <w:r w:rsidRPr="00892D03">
        <w:rPr>
          <w:rFonts w:ascii="宋体" w:eastAsia="仿宋_GB2312" w:hAnsi="宋体" w:cs="宋体" w:hint="eastAsia"/>
          <w:color w:val="353535"/>
          <w:kern w:val="0"/>
          <w:sz w:val="32"/>
          <w:szCs w:val="32"/>
        </w:rPr>
        <w:t>  </w:t>
      </w:r>
      <w:r w:rsidRPr="00892D03">
        <w:rPr>
          <w:rFonts w:ascii="仿宋_GB2312" w:eastAsia="仿宋_GB2312" w:hAnsi="宋体" w:cs="宋体" w:hint="eastAsia"/>
          <w:color w:val="353535"/>
          <w:kern w:val="0"/>
          <w:sz w:val="32"/>
          <w:szCs w:val="32"/>
        </w:rPr>
        <w:br/>
        <w:t xml:space="preserve">    第二条　</w:t>
      </w:r>
      <w:r>
        <w:rPr>
          <w:rFonts w:ascii="仿宋_GB2312" w:eastAsia="仿宋_GB2312" w:hAnsi="宋体" w:cs="宋体" w:hint="eastAsia"/>
          <w:color w:val="353535"/>
          <w:kern w:val="0"/>
          <w:sz w:val="32"/>
          <w:szCs w:val="32"/>
        </w:rPr>
        <w:t>医</w:t>
      </w:r>
      <w:r w:rsidRPr="00892D03">
        <w:rPr>
          <w:rFonts w:ascii="仿宋_GB2312" w:eastAsia="仿宋_GB2312" w:hAnsi="宋体" w:cs="宋体" w:hint="eastAsia"/>
          <w:color w:val="353535"/>
          <w:kern w:val="0"/>
          <w:sz w:val="32"/>
          <w:szCs w:val="32"/>
        </w:rPr>
        <w:t>院医疗器械临床合理使用与安全管理委员会是本院医疗器械不良事件监测工作的决策机构，负责对该项工作的宏观指导与协调。</w:t>
      </w:r>
    </w:p>
    <w:p w:rsidR="00A9370E" w:rsidRPr="00892D03" w:rsidRDefault="00A9370E" w:rsidP="00A9370E">
      <w:pPr>
        <w:widowControl/>
        <w:spacing w:line="300" w:lineRule="atLeast"/>
        <w:ind w:leftChars="57" w:left="120" w:firstLineChars="200" w:firstLine="640"/>
        <w:rPr>
          <w:rFonts w:ascii="仿宋_GB2312" w:eastAsia="仿宋_GB2312" w:hAnsi="宋体" w:cs="宋体"/>
          <w:color w:val="353535"/>
          <w:kern w:val="0"/>
          <w:sz w:val="32"/>
          <w:szCs w:val="32"/>
        </w:rPr>
      </w:pPr>
      <w:commentRangeStart w:id="0"/>
      <w:r w:rsidRPr="00892D03">
        <w:rPr>
          <w:rFonts w:ascii="仿宋_GB2312" w:eastAsia="仿宋_GB2312" w:hAnsi="宋体" w:cs="宋体" w:hint="eastAsia"/>
          <w:color w:val="353535"/>
          <w:kern w:val="0"/>
          <w:sz w:val="32"/>
          <w:szCs w:val="32"/>
        </w:rPr>
        <w:lastRenderedPageBreak/>
        <w:t>医务部</w:t>
      </w:r>
      <w:commentRangeEnd w:id="0"/>
      <w:r w:rsidRPr="00892D03">
        <w:rPr>
          <w:rFonts w:ascii="仿宋_GB2312" w:eastAsia="仿宋_GB2312" w:hint="eastAsia"/>
          <w:sz w:val="32"/>
          <w:szCs w:val="32"/>
        </w:rPr>
        <w:commentReference w:id="0"/>
      </w:r>
      <w:r w:rsidRPr="00892D03">
        <w:rPr>
          <w:rFonts w:ascii="仿宋_GB2312" w:eastAsia="仿宋_GB2312" w:hAnsi="宋体" w:cs="宋体" w:hint="eastAsia"/>
          <w:color w:val="353535"/>
          <w:kern w:val="0"/>
          <w:sz w:val="32"/>
          <w:szCs w:val="32"/>
        </w:rPr>
        <w:t>、国有资产管理办公室</w:t>
      </w:r>
      <w:r w:rsidRPr="00892D03">
        <w:rPr>
          <w:rFonts w:ascii="仿宋_GB2312" w:eastAsia="仿宋_GB2312" w:hint="eastAsia"/>
          <w:sz w:val="32"/>
          <w:szCs w:val="32"/>
        </w:rPr>
        <w:commentReference w:id="1"/>
      </w:r>
      <w:r w:rsidRPr="00892D03">
        <w:rPr>
          <w:rFonts w:ascii="仿宋_GB2312" w:eastAsia="仿宋_GB2312" w:hAnsi="宋体" w:cs="宋体" w:hint="eastAsia"/>
          <w:color w:val="353535"/>
          <w:kern w:val="0"/>
          <w:sz w:val="32"/>
          <w:szCs w:val="32"/>
        </w:rPr>
        <w:t>、招标采供办公室</w:t>
      </w:r>
      <w:r w:rsidRPr="00892D03">
        <w:rPr>
          <w:rFonts w:ascii="仿宋_GB2312" w:eastAsia="仿宋_GB2312" w:hint="eastAsia"/>
          <w:sz w:val="32"/>
          <w:szCs w:val="32"/>
        </w:rPr>
        <w:commentReference w:id="2"/>
      </w:r>
      <w:r w:rsidRPr="00892D03">
        <w:rPr>
          <w:rFonts w:ascii="仿宋_GB2312" w:eastAsia="仿宋_GB2312" w:hAnsi="宋体" w:cs="宋体" w:hint="eastAsia"/>
          <w:color w:val="353535"/>
          <w:kern w:val="0"/>
          <w:sz w:val="32"/>
          <w:szCs w:val="32"/>
        </w:rPr>
        <w:t>是落实该项工作的职能部门。</w:t>
      </w:r>
      <w:commentRangeStart w:id="3"/>
      <w:r w:rsidRPr="00892D03">
        <w:rPr>
          <w:rFonts w:ascii="仿宋_GB2312" w:eastAsia="仿宋_GB2312" w:hAnsi="宋体" w:cs="宋体" w:hint="eastAsia"/>
          <w:color w:val="353535"/>
          <w:kern w:val="0"/>
          <w:sz w:val="32"/>
          <w:szCs w:val="32"/>
        </w:rPr>
        <w:t>国有资产管理办公室（负责医疗设备）、招标采供办公室（负责医疗耗材）</w:t>
      </w:r>
      <w:commentRangeEnd w:id="3"/>
      <w:r w:rsidRPr="00892D03">
        <w:rPr>
          <w:rFonts w:ascii="仿宋_GB2312" w:eastAsia="仿宋_GB2312" w:hint="eastAsia"/>
          <w:sz w:val="32"/>
          <w:szCs w:val="32"/>
        </w:rPr>
        <w:commentReference w:id="3"/>
      </w:r>
      <w:r w:rsidRPr="00892D03">
        <w:rPr>
          <w:rFonts w:ascii="仿宋_GB2312" w:eastAsia="仿宋_GB2312" w:hAnsi="宋体" w:cs="宋体" w:hint="eastAsia"/>
          <w:color w:val="353535"/>
          <w:kern w:val="0"/>
          <w:sz w:val="32"/>
          <w:szCs w:val="32"/>
        </w:rPr>
        <w:t>分别指定专人</w:t>
      </w:r>
      <w:commentRangeStart w:id="4"/>
      <w:r w:rsidRPr="00892D03">
        <w:rPr>
          <w:rFonts w:ascii="仿宋_GB2312" w:eastAsia="仿宋_GB2312" w:hAnsi="宋体" w:cs="宋体" w:hint="eastAsia"/>
          <w:color w:val="353535"/>
          <w:kern w:val="0"/>
          <w:sz w:val="32"/>
          <w:szCs w:val="32"/>
        </w:rPr>
        <w:t>负责</w:t>
      </w:r>
      <w:commentRangeEnd w:id="4"/>
      <w:r w:rsidRPr="00892D03">
        <w:rPr>
          <w:rFonts w:ascii="仿宋_GB2312" w:eastAsia="仿宋_GB2312" w:hint="eastAsia"/>
          <w:sz w:val="32"/>
          <w:szCs w:val="32"/>
        </w:rPr>
        <w:commentReference w:id="4"/>
      </w:r>
      <w:r w:rsidRPr="00892D03">
        <w:rPr>
          <w:rFonts w:ascii="仿宋_GB2312" w:eastAsia="仿宋_GB2312" w:hAnsi="宋体" w:cs="宋体" w:hint="eastAsia"/>
          <w:color w:val="353535"/>
          <w:kern w:val="0"/>
          <w:sz w:val="32"/>
          <w:szCs w:val="32"/>
        </w:rPr>
        <w:t>医疗器械不良事件监测及报告工作。招标采供办公室建立相关制度，对植入类医疗器械实施追溯跟踪管理。</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各临床医技科室负有及时报告，并积极配合责任。</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第三条  临床医技科室在发现医疗器械不良事件时，应该做好以下工作：</w:t>
      </w:r>
    </w:p>
    <w:p w:rsidR="00A9370E" w:rsidRPr="00892D03" w:rsidRDefault="00A9370E" w:rsidP="00A9370E">
      <w:pPr>
        <w:widowControl/>
        <w:spacing w:line="300" w:lineRule="atLeast"/>
        <w:ind w:left="660"/>
        <w:rPr>
          <w:rFonts w:ascii="仿宋_GB2312" w:eastAsia="仿宋_GB2312" w:hAnsi="宋体" w:cs="宋体"/>
          <w:color w:val="353535"/>
          <w:kern w:val="0"/>
          <w:sz w:val="32"/>
          <w:szCs w:val="32"/>
        </w:rPr>
      </w:pP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一</w:t>
      </w: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暂时停止使用相关医疗器械；</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二</w:t>
      </w: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妥善对患者的病情变化进行处理，防止损害结果的继续扩大；</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三</w:t>
      </w: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妥善保管相关医疗器械及现场，便于对不良事件进行调查。</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r>
        <w:rPr>
          <w:rFonts w:ascii="仿宋_GB2312" w:eastAsia="仿宋_GB2312" w:hAnsi="宋体" w:cs="宋体" w:hint="eastAsia"/>
          <w:color w:val="353535"/>
          <w:kern w:val="0"/>
          <w:sz w:val="32"/>
          <w:szCs w:val="32"/>
        </w:rPr>
        <w:t>（四）</w:t>
      </w:r>
      <w:r w:rsidRPr="00892D03">
        <w:rPr>
          <w:rFonts w:ascii="仿宋_GB2312" w:eastAsia="仿宋_GB2312" w:hAnsi="宋体" w:cs="宋体" w:hint="eastAsia"/>
          <w:color w:val="353535"/>
          <w:kern w:val="0"/>
          <w:sz w:val="32"/>
          <w:szCs w:val="32"/>
        </w:rPr>
        <w:t>及时电话报告，并在12小时内填写《可疑医疗器械不良事件报告表》（见附件）。报告表一式两份，向国有资产管理办公室（或招标采供办公室）和医务部各报一份。</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第四条  国有资产管理办公室、招标采供办公室在接到报告后，应做好以下工作：</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一</w:t>
      </w: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对报告情况进行登记；</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二</w:t>
      </w:r>
      <w:r>
        <w:rPr>
          <w:rFonts w:ascii="仿宋_GB2312" w:eastAsia="仿宋_GB2312" w:hAnsi="宋体" w:cs="宋体" w:hint="eastAsia"/>
          <w:color w:val="353535"/>
          <w:kern w:val="0"/>
          <w:sz w:val="32"/>
          <w:szCs w:val="32"/>
        </w:rPr>
        <w:t>）</w:t>
      </w:r>
      <w:r w:rsidRPr="00892D03">
        <w:rPr>
          <w:rFonts w:ascii="仿宋_GB2312" w:eastAsia="仿宋_GB2312" w:hAnsi="宋体" w:cs="宋体" w:hint="eastAsia"/>
          <w:color w:val="353535"/>
          <w:kern w:val="0"/>
          <w:sz w:val="32"/>
          <w:szCs w:val="32"/>
        </w:rPr>
        <w:t>会同医务部等相关部门立即到现场进行情况了解；对事件进行详细调查，分析确定不良事件发生的原因；</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r>
        <w:rPr>
          <w:rFonts w:ascii="仿宋_GB2312" w:eastAsia="仿宋_GB2312" w:hAnsi="宋体" w:cs="宋体" w:hint="eastAsia"/>
          <w:color w:val="353535"/>
          <w:kern w:val="0"/>
          <w:sz w:val="32"/>
          <w:szCs w:val="32"/>
        </w:rPr>
        <w:lastRenderedPageBreak/>
        <w:t>（</w:t>
      </w:r>
      <w:r w:rsidRPr="00892D03">
        <w:rPr>
          <w:rFonts w:ascii="仿宋_GB2312" w:eastAsia="仿宋_GB2312" w:hAnsi="宋体" w:cs="宋体" w:hint="eastAsia"/>
          <w:color w:val="353535"/>
          <w:kern w:val="0"/>
          <w:sz w:val="32"/>
          <w:szCs w:val="32"/>
        </w:rPr>
        <w:t>三</w:t>
      </w:r>
      <w:r>
        <w:rPr>
          <w:rFonts w:ascii="仿宋_GB2312" w:eastAsia="仿宋_GB2312" w:hAnsi="宋体" w:cs="宋体" w:hint="eastAsia"/>
          <w:color w:val="353535"/>
          <w:kern w:val="0"/>
          <w:sz w:val="32"/>
          <w:szCs w:val="32"/>
        </w:rPr>
        <w:t>）按时效要求向</w:t>
      </w:r>
      <w:r w:rsidRPr="00892D03">
        <w:rPr>
          <w:rFonts w:ascii="仿宋_GB2312" w:eastAsia="仿宋_GB2312" w:hAnsi="宋体" w:cs="宋体" w:hint="eastAsia"/>
          <w:color w:val="353535"/>
          <w:kern w:val="0"/>
          <w:sz w:val="32"/>
          <w:szCs w:val="32"/>
        </w:rPr>
        <w:t>药监局进行报告。导致死亡的事件于发现或者知悉之日起1个工作日内，导致严重伤害、可能导致严重伤害或死亡的事件于发现或者知悉之日起5个工作日内报告。</w:t>
      </w:r>
      <w:r w:rsidRPr="00892D03">
        <w:rPr>
          <w:rFonts w:ascii="宋体" w:eastAsia="仿宋_GB2312" w:hAnsi="宋体" w:cs="宋体" w:hint="eastAsia"/>
          <w:color w:val="353535"/>
          <w:kern w:val="0"/>
          <w:sz w:val="32"/>
          <w:szCs w:val="32"/>
        </w:rPr>
        <w:t> </w:t>
      </w:r>
      <w:r w:rsidRPr="00892D03">
        <w:rPr>
          <w:rFonts w:ascii="仿宋_GB2312" w:eastAsia="仿宋_GB2312" w:hAnsi="宋体" w:cs="宋体" w:hint="eastAsia"/>
          <w:color w:val="353535"/>
          <w:kern w:val="0"/>
          <w:sz w:val="32"/>
          <w:szCs w:val="32"/>
        </w:rPr>
        <w:t>发现突发、群发的医疗器械不良事件，应当立即向陕西省食品药品监督管理局、陕西省卫生厅和陕西省药品不良反应监测中心报告，并在24小时内填写并报送《可疑医疗器械不良事件报告表》；</w:t>
      </w:r>
      <w:r w:rsidRPr="00892D03">
        <w:rPr>
          <w:rFonts w:ascii="宋体" w:eastAsia="仿宋_GB2312" w:hAnsi="宋体" w:cs="宋体" w:hint="eastAsia"/>
          <w:color w:val="353535"/>
          <w:kern w:val="0"/>
          <w:sz w:val="32"/>
          <w:szCs w:val="32"/>
        </w:rPr>
        <w:t> </w:t>
      </w:r>
    </w:p>
    <w:p w:rsidR="00A9370E" w:rsidRPr="00892D03" w:rsidRDefault="00A9370E" w:rsidP="00A9370E">
      <w:pPr>
        <w:widowControl/>
        <w:spacing w:line="300" w:lineRule="atLeast"/>
        <w:ind w:left="660"/>
        <w:rPr>
          <w:rFonts w:ascii="仿宋_GB2312" w:eastAsia="仿宋_GB2312" w:hAnsi="宋体" w:cs="宋体"/>
          <w:color w:val="353535"/>
          <w:kern w:val="0"/>
          <w:sz w:val="32"/>
          <w:szCs w:val="32"/>
        </w:rPr>
      </w:pPr>
      <w:r>
        <w:rPr>
          <w:rFonts w:ascii="仿宋_GB2312" w:eastAsia="仿宋_GB2312" w:hAnsi="宋体" w:cs="宋体" w:hint="eastAsia"/>
          <w:color w:val="353535"/>
          <w:kern w:val="0"/>
          <w:sz w:val="32"/>
          <w:szCs w:val="32"/>
        </w:rPr>
        <w:t>（四）</w:t>
      </w:r>
      <w:r w:rsidRPr="00892D03">
        <w:rPr>
          <w:rFonts w:ascii="仿宋_GB2312" w:eastAsia="仿宋_GB2312" w:hAnsi="宋体" w:cs="宋体" w:hint="eastAsia"/>
          <w:color w:val="353535"/>
          <w:kern w:val="0"/>
          <w:sz w:val="32"/>
          <w:szCs w:val="32"/>
        </w:rPr>
        <w:t>通知医疗器械生产商；</w:t>
      </w:r>
    </w:p>
    <w:p w:rsidR="00A9370E" w:rsidRPr="00892D03" w:rsidRDefault="00A9370E" w:rsidP="00A9370E">
      <w:pPr>
        <w:widowControl/>
        <w:spacing w:line="300" w:lineRule="atLeast"/>
        <w:ind w:left="660"/>
        <w:rPr>
          <w:rFonts w:ascii="仿宋_GB2312" w:eastAsia="仿宋_GB2312" w:hAnsi="宋体" w:cs="宋体"/>
          <w:color w:val="353535"/>
          <w:kern w:val="0"/>
          <w:sz w:val="32"/>
          <w:szCs w:val="32"/>
        </w:rPr>
      </w:pPr>
      <w:r>
        <w:rPr>
          <w:rFonts w:ascii="仿宋_GB2312" w:eastAsia="仿宋_GB2312" w:hAnsi="宋体" w:cs="宋体" w:hint="eastAsia"/>
          <w:color w:val="353535"/>
          <w:kern w:val="0"/>
          <w:sz w:val="32"/>
          <w:szCs w:val="32"/>
        </w:rPr>
        <w:t>（五）</w:t>
      </w:r>
      <w:r w:rsidRPr="00892D03">
        <w:rPr>
          <w:rFonts w:ascii="仿宋_GB2312" w:eastAsia="仿宋_GB2312" w:hAnsi="宋体" w:cs="宋体" w:hint="eastAsia"/>
          <w:color w:val="353535"/>
          <w:kern w:val="0"/>
          <w:sz w:val="32"/>
          <w:szCs w:val="32"/>
        </w:rPr>
        <w:t>对事件组织进一步分析，并提出处理意见。</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第五条  各相关部门和科室建立并保存医疗器械不良事件监测记录。记录应当保存至医疗器械标明的使用期后2年，记录保存期限应当不少于5年。</w:t>
      </w:r>
      <w:r w:rsidRPr="00892D03">
        <w:rPr>
          <w:rFonts w:ascii="宋体" w:eastAsia="仿宋_GB2312" w:hAnsi="宋体" w:cs="宋体" w:hint="eastAsia"/>
          <w:color w:val="353535"/>
          <w:kern w:val="0"/>
          <w:sz w:val="32"/>
          <w:szCs w:val="32"/>
        </w:rPr>
        <w:t> </w:t>
      </w:r>
      <w:r w:rsidRPr="00892D03">
        <w:rPr>
          <w:rFonts w:ascii="仿宋_GB2312" w:eastAsia="仿宋_GB2312" w:hAnsi="宋体" w:cs="宋体" w:hint="eastAsia"/>
          <w:color w:val="353535"/>
          <w:kern w:val="0"/>
          <w:sz w:val="32"/>
          <w:szCs w:val="32"/>
        </w:rPr>
        <w:br/>
        <w:t xml:space="preserve">　　 医疗器械不良事件监测记录包括《可疑医疗器械不良事件报告表》，以及不良事件发现、报告、评价和控制过程中有关的文件记录。</w:t>
      </w:r>
      <w:r w:rsidRPr="00892D03">
        <w:rPr>
          <w:rFonts w:ascii="宋体" w:eastAsia="仿宋_GB2312" w:hAnsi="宋体" w:cs="宋体" w:hint="eastAsia"/>
          <w:color w:val="353535"/>
          <w:kern w:val="0"/>
          <w:sz w:val="32"/>
          <w:szCs w:val="32"/>
        </w:rPr>
        <w:t> </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第六条  应当报告涉及其使用的医疗器械所发生的导致或者可能导致严重伤害或死亡的医疗器械不良事件。</w:t>
      </w:r>
      <w:r w:rsidRPr="00892D03">
        <w:rPr>
          <w:rFonts w:ascii="宋体" w:eastAsia="仿宋_GB2312" w:hAnsi="宋体" w:cs="宋体" w:hint="eastAsia"/>
          <w:color w:val="353535"/>
          <w:kern w:val="0"/>
          <w:sz w:val="32"/>
          <w:szCs w:val="32"/>
        </w:rPr>
        <w:t> </w:t>
      </w:r>
      <w:r w:rsidRPr="00892D03">
        <w:rPr>
          <w:rFonts w:ascii="仿宋_GB2312" w:eastAsia="仿宋_GB2312" w:hAnsi="宋体" w:cs="宋体" w:hint="eastAsia"/>
          <w:color w:val="353535"/>
          <w:kern w:val="0"/>
          <w:sz w:val="32"/>
          <w:szCs w:val="32"/>
        </w:rPr>
        <w:br/>
        <w:t xml:space="preserve">　　报告医疗器械不良事件应当遵循可疑即报的原则。</w:t>
      </w:r>
      <w:r w:rsidRPr="00892D03">
        <w:rPr>
          <w:rFonts w:ascii="宋体" w:eastAsia="仿宋_GB2312" w:hAnsi="宋体" w:cs="宋体" w:hint="eastAsia"/>
          <w:color w:val="353535"/>
          <w:kern w:val="0"/>
          <w:sz w:val="32"/>
          <w:szCs w:val="32"/>
        </w:rPr>
        <w:t> </w:t>
      </w:r>
      <w:r w:rsidRPr="00892D03">
        <w:rPr>
          <w:rFonts w:ascii="仿宋_GB2312" w:eastAsia="仿宋_GB2312" w:hAnsi="宋体" w:cs="宋体" w:hint="eastAsia"/>
          <w:color w:val="353535"/>
          <w:kern w:val="0"/>
          <w:sz w:val="32"/>
          <w:szCs w:val="32"/>
        </w:rPr>
        <w:br/>
        <w:t xml:space="preserve">　　第七条　国有资产管理办公室、</w:t>
      </w:r>
      <w:commentRangeStart w:id="5"/>
      <w:r w:rsidRPr="00892D03">
        <w:rPr>
          <w:rFonts w:ascii="仿宋_GB2312" w:eastAsia="仿宋_GB2312" w:hAnsi="宋体" w:cs="宋体" w:hint="eastAsia"/>
          <w:color w:val="353535"/>
          <w:kern w:val="0"/>
          <w:sz w:val="32"/>
          <w:szCs w:val="32"/>
        </w:rPr>
        <w:t>招标采供办公室</w:t>
      </w:r>
      <w:commentRangeEnd w:id="5"/>
      <w:r w:rsidRPr="00892D03">
        <w:rPr>
          <w:rFonts w:ascii="仿宋_GB2312" w:eastAsia="仿宋_GB2312" w:hint="eastAsia"/>
          <w:sz w:val="32"/>
          <w:szCs w:val="32"/>
        </w:rPr>
        <w:commentReference w:id="5"/>
      </w:r>
      <w:r w:rsidRPr="00892D03">
        <w:rPr>
          <w:rFonts w:ascii="仿宋_GB2312" w:eastAsia="仿宋_GB2312" w:hAnsi="宋体" w:cs="宋体" w:hint="eastAsia"/>
          <w:color w:val="353535"/>
          <w:kern w:val="0"/>
          <w:sz w:val="32"/>
          <w:szCs w:val="32"/>
        </w:rPr>
        <w:t>应当在每年1月底之前对上一年度的医疗器械不良事件监测工作进行总结，并保存备查。</w:t>
      </w:r>
      <w:r w:rsidRPr="00892D03">
        <w:rPr>
          <w:rFonts w:ascii="宋体" w:eastAsia="仿宋_GB2312" w:hAnsi="宋体" w:cs="宋体" w:hint="eastAsia"/>
          <w:color w:val="353535"/>
          <w:kern w:val="0"/>
          <w:sz w:val="32"/>
          <w:szCs w:val="32"/>
        </w:rPr>
        <w:t> </w:t>
      </w:r>
      <w:r w:rsidRPr="00892D03">
        <w:rPr>
          <w:rFonts w:ascii="仿宋_GB2312" w:eastAsia="仿宋_GB2312" w:hAnsi="宋体" w:cs="宋体" w:hint="eastAsia"/>
          <w:color w:val="353535"/>
          <w:kern w:val="0"/>
          <w:sz w:val="32"/>
          <w:szCs w:val="32"/>
        </w:rPr>
        <w:br/>
        <w:t xml:space="preserve">　　第八条　我院应当配合医疗器械生产企业和主管部门</w:t>
      </w:r>
      <w:r w:rsidRPr="00892D03">
        <w:rPr>
          <w:rFonts w:ascii="仿宋_GB2312" w:eastAsia="仿宋_GB2312" w:hAnsi="宋体" w:cs="宋体" w:hint="eastAsia"/>
          <w:color w:val="353535"/>
          <w:kern w:val="0"/>
          <w:sz w:val="32"/>
          <w:szCs w:val="32"/>
        </w:rPr>
        <w:lastRenderedPageBreak/>
        <w:t>对报告事件进行调查，提供相关资料并采取必要的控制措施。</w:t>
      </w:r>
      <w:r w:rsidRPr="00892D03">
        <w:rPr>
          <w:rFonts w:ascii="宋体" w:eastAsia="仿宋_GB2312" w:hAnsi="宋体" w:cs="宋体" w:hint="eastAsia"/>
          <w:color w:val="353535"/>
          <w:kern w:val="0"/>
          <w:sz w:val="32"/>
          <w:szCs w:val="32"/>
        </w:rPr>
        <w:t> </w:t>
      </w:r>
      <w:r w:rsidRPr="00892D03">
        <w:rPr>
          <w:rFonts w:ascii="仿宋_GB2312" w:eastAsia="仿宋_GB2312" w:hAnsi="宋体" w:cs="宋体" w:hint="eastAsia"/>
          <w:color w:val="353535"/>
          <w:kern w:val="0"/>
          <w:sz w:val="32"/>
          <w:szCs w:val="32"/>
        </w:rPr>
        <w:br/>
        <w:t xml:space="preserve">　　第九条　医疗器械不良事件报告的内容和统计资料是加强医疗器械监督管理工作的依据，不作为医疗纠纷、医疗诉讼和处理医疗器械质量事故的依据。</w:t>
      </w:r>
      <w:r w:rsidRPr="00892D03">
        <w:rPr>
          <w:rFonts w:ascii="宋体" w:eastAsia="仿宋_GB2312" w:hAnsi="宋体" w:cs="宋体" w:hint="eastAsia"/>
          <w:color w:val="353535"/>
          <w:kern w:val="0"/>
          <w:sz w:val="32"/>
          <w:szCs w:val="32"/>
        </w:rPr>
        <w:t> </w:t>
      </w:r>
      <w:r w:rsidRPr="00892D03">
        <w:rPr>
          <w:rFonts w:ascii="仿宋_GB2312" w:eastAsia="仿宋_GB2312" w:hAnsi="宋体" w:cs="宋体" w:hint="eastAsia"/>
          <w:color w:val="353535"/>
          <w:kern w:val="0"/>
          <w:sz w:val="32"/>
          <w:szCs w:val="32"/>
        </w:rPr>
        <w:br/>
        <w:t xml:space="preserve">　　对属于医疗事故或者医疗器械质量问题的，应当按照相关法规的要求另行处理。</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第十条  鼓励科室和个人报告可疑医疗器械不良事件，对于因及时报告，从而避免或减小了事件损害结果的科室和个人给予奖励。</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第十一条  对不按本制度规定进行报告、处理的当事人将追究责任，对造成事件不良后果扩大的责任人从严追究责任。</w:t>
      </w:r>
    </w:p>
    <w:p w:rsidR="00A9370E" w:rsidRPr="00892D03" w:rsidRDefault="00A9370E" w:rsidP="00A9370E">
      <w:pPr>
        <w:ind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第十二条  医院重点监测的医疗设备主要包括生命支持类、急救类、植入类、辐射类、灭菌类和大型医疗设备。</w:t>
      </w:r>
    </w:p>
    <w:p w:rsidR="00A9370E" w:rsidRPr="00892D03" w:rsidRDefault="00A9370E" w:rsidP="00A9370E">
      <w:pPr>
        <w:ind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第十三条  本制度由医务部、国有资产管理办公室、招标采供办公室负责解释。</w:t>
      </w:r>
    </w:p>
    <w:p w:rsidR="00A9370E" w:rsidRDefault="00A9370E" w:rsidP="00A9370E">
      <w:pPr>
        <w:widowControl/>
        <w:spacing w:line="300" w:lineRule="atLeast"/>
        <w:ind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第十四条　本制度自发布之日起施行。</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p>
    <w:p w:rsidR="00A9370E" w:rsidRDefault="00A9370E" w:rsidP="00A9370E">
      <w:pPr>
        <w:widowControl/>
        <w:spacing w:line="300" w:lineRule="atLeast"/>
        <w:ind w:firstLineChars="200" w:firstLine="640"/>
        <w:rPr>
          <w:rFonts w:ascii="仿宋_GB2312" w:eastAsia="仿宋_GB2312" w:hAnsi="宋体" w:cs="宋体"/>
          <w:color w:val="353535"/>
          <w:kern w:val="0"/>
          <w:sz w:val="32"/>
          <w:szCs w:val="32"/>
        </w:rPr>
      </w:pPr>
      <w:r w:rsidRPr="00892D03">
        <w:rPr>
          <w:rFonts w:ascii="仿宋_GB2312" w:eastAsia="仿宋_GB2312" w:hAnsi="宋体" w:cs="宋体" w:hint="eastAsia"/>
          <w:color w:val="353535"/>
          <w:kern w:val="0"/>
          <w:sz w:val="32"/>
          <w:szCs w:val="32"/>
        </w:rPr>
        <w:t>附件：可疑医疗器械不良事件报告表</w:t>
      </w:r>
    </w:p>
    <w:p w:rsidR="00A9370E" w:rsidRPr="00764DB6" w:rsidRDefault="00A9370E" w:rsidP="00A9370E">
      <w:pPr>
        <w:widowControl/>
        <w:spacing w:line="300" w:lineRule="atLeast"/>
        <w:ind w:firstLineChars="500" w:firstLine="1600"/>
        <w:rPr>
          <w:rFonts w:ascii="仿宋_GB2312" w:eastAsia="仿宋_GB2312" w:hAnsi="宋体" w:cs="宋体"/>
          <w:color w:val="353535"/>
          <w:kern w:val="0"/>
          <w:sz w:val="32"/>
          <w:szCs w:val="32"/>
        </w:rPr>
      </w:pPr>
      <w:r w:rsidRPr="00764DB6">
        <w:rPr>
          <w:rFonts w:ascii="仿宋_GB2312" w:eastAsia="仿宋_GB2312" w:hAnsi="宋体" w:cs="宋体" w:hint="eastAsia"/>
          <w:color w:val="353535"/>
          <w:kern w:val="0"/>
          <w:sz w:val="32"/>
          <w:szCs w:val="32"/>
        </w:rPr>
        <w:t>医疗器械不良事件报告流程</w:t>
      </w:r>
    </w:p>
    <w:p w:rsidR="00A9370E" w:rsidRPr="00892D03" w:rsidRDefault="00A9370E" w:rsidP="00A9370E">
      <w:pPr>
        <w:widowControl/>
        <w:spacing w:line="300" w:lineRule="atLeast"/>
        <w:ind w:firstLineChars="200" w:firstLine="640"/>
        <w:rPr>
          <w:rFonts w:ascii="仿宋_GB2312" w:eastAsia="仿宋_GB2312" w:hAnsi="宋体" w:cs="宋体"/>
          <w:color w:val="353535"/>
          <w:kern w:val="0"/>
          <w:sz w:val="32"/>
          <w:szCs w:val="32"/>
        </w:rPr>
      </w:pPr>
    </w:p>
    <w:p w:rsidR="00A9370E" w:rsidRDefault="00A9370E" w:rsidP="00A9370E">
      <w:pPr>
        <w:adjustRightInd w:val="0"/>
        <w:snapToGrid w:val="0"/>
        <w:spacing w:line="240" w:lineRule="atLeast"/>
        <w:rPr>
          <w:rFonts w:ascii="仿宋_GB2312" w:eastAsia="仿宋_GB2312"/>
          <w:sz w:val="28"/>
          <w:szCs w:val="28"/>
        </w:rPr>
      </w:pPr>
      <w:r>
        <w:rPr>
          <w:sz w:val="28"/>
          <w:szCs w:val="28"/>
        </w:rPr>
        <w:br w:type="page"/>
      </w:r>
      <w:bookmarkStart w:id="6" w:name="_Toc220297742"/>
      <w:r>
        <w:rPr>
          <w:rFonts w:ascii="仿宋_GB2312" w:eastAsia="仿宋_GB2312" w:hint="eastAsia"/>
          <w:sz w:val="28"/>
          <w:szCs w:val="28"/>
        </w:rPr>
        <w:lastRenderedPageBreak/>
        <w:t>附件</w:t>
      </w:r>
    </w:p>
    <w:p w:rsidR="00A9370E" w:rsidRPr="00D37B4F" w:rsidRDefault="00A9370E" w:rsidP="003560E4">
      <w:pPr>
        <w:adjustRightInd w:val="0"/>
        <w:snapToGrid w:val="0"/>
        <w:spacing w:beforeLines="20" w:line="240" w:lineRule="atLeast"/>
        <w:jc w:val="center"/>
        <w:rPr>
          <w:rFonts w:ascii="仿宋_GB2312" w:eastAsia="仿宋_GB2312" w:hAnsi="宋体" w:cs="宋体"/>
          <w:color w:val="353535"/>
          <w:kern w:val="0"/>
          <w:sz w:val="32"/>
          <w:szCs w:val="32"/>
        </w:rPr>
      </w:pPr>
      <w:r w:rsidRPr="00D37B4F">
        <w:rPr>
          <w:rFonts w:ascii="仿宋_GB2312" w:eastAsia="仿宋_GB2312" w:hAnsi="宋体" w:cs="宋体" w:hint="eastAsia"/>
          <w:color w:val="353535"/>
          <w:kern w:val="0"/>
          <w:sz w:val="32"/>
          <w:szCs w:val="32"/>
        </w:rPr>
        <w:t>可疑医疗器械不良事件报告表</w:t>
      </w:r>
    </w:p>
    <w:p w:rsidR="00A9370E" w:rsidRDefault="00A9370E" w:rsidP="00A9370E">
      <w:pPr>
        <w:adjustRightInd w:val="0"/>
        <w:snapToGrid w:val="0"/>
        <w:spacing w:line="240" w:lineRule="atLeast"/>
        <w:jc w:val="center"/>
        <w:rPr>
          <w:b/>
          <w:bCs/>
          <w:spacing w:val="20"/>
          <w:sz w:val="10"/>
          <w:szCs w:val="10"/>
        </w:rPr>
      </w:pPr>
    </w:p>
    <w:p w:rsidR="00A9370E" w:rsidRDefault="00A9370E" w:rsidP="00A9370E">
      <w:pPr>
        <w:adjustRightInd w:val="0"/>
        <w:snapToGrid w:val="0"/>
        <w:spacing w:line="240" w:lineRule="atLeast"/>
        <w:ind w:leftChars="-600" w:left="-1260" w:firstLineChars="550" w:firstLine="1155"/>
        <w:rPr>
          <w:b/>
          <w:bCs/>
          <w:spacing w:val="20"/>
          <w:szCs w:val="21"/>
        </w:rPr>
      </w:pPr>
      <w:r>
        <w:rPr>
          <w:rFonts w:hint="eastAsia"/>
          <w:szCs w:val="21"/>
        </w:rPr>
        <w:t>报告日期：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b/>
          <w:szCs w:val="21"/>
        </w:rPr>
        <w:t xml:space="preserve">                      </w:t>
      </w:r>
      <w:r>
        <w:rPr>
          <w:rFonts w:hint="eastAsia"/>
          <w:spacing w:val="20"/>
          <w:szCs w:val="21"/>
        </w:rPr>
        <w:t>编</w:t>
      </w:r>
      <w:r>
        <w:rPr>
          <w:rFonts w:hint="eastAsia"/>
          <w:spacing w:val="20"/>
          <w:szCs w:val="21"/>
        </w:rPr>
        <w:t xml:space="preserve">  </w:t>
      </w:r>
      <w:r>
        <w:rPr>
          <w:rFonts w:hint="eastAsia"/>
          <w:spacing w:val="20"/>
          <w:szCs w:val="21"/>
        </w:rPr>
        <w:t>码：</w:t>
      </w:r>
      <w:r>
        <w:rPr>
          <w:rFonts w:hint="eastAsia"/>
          <w:szCs w:val="21"/>
        </w:rPr>
        <w:sym w:font="Wingdings 2" w:char="F0A3"/>
      </w:r>
      <w:r>
        <w:rPr>
          <w:szCs w:val="21"/>
        </w:rPr>
        <w:t xml:space="preserve"> </w:t>
      </w:r>
      <w:r>
        <w:rPr>
          <w:rFonts w:hint="eastAsia"/>
          <w:szCs w:val="21"/>
        </w:rPr>
        <w:sym w:font="Wingdings 2" w:char="F0A3"/>
      </w:r>
      <w:r>
        <w:rPr>
          <w:szCs w:val="21"/>
        </w:rPr>
        <w:t xml:space="preserve"> </w:t>
      </w:r>
      <w:r>
        <w:rPr>
          <w:rFonts w:hint="eastAsia"/>
          <w:szCs w:val="21"/>
        </w:rPr>
        <w:sym w:font="Wingdings 2" w:char="F0A3"/>
      </w:r>
      <w:r>
        <w:rPr>
          <w:szCs w:val="21"/>
        </w:rPr>
        <w:t xml:space="preserve"> </w:t>
      </w:r>
      <w:r>
        <w:rPr>
          <w:rFonts w:hint="eastAsia"/>
          <w:szCs w:val="21"/>
        </w:rPr>
        <w:sym w:font="Wingdings 2" w:char="F0A3"/>
      </w:r>
      <w:r>
        <w:rPr>
          <w:szCs w:val="21"/>
        </w:rPr>
        <w:t xml:space="preserve"> </w:t>
      </w:r>
      <w:r>
        <w:rPr>
          <w:rFonts w:hint="eastAsia"/>
          <w:szCs w:val="21"/>
        </w:rPr>
        <w:sym w:font="Wingdings 2" w:char="F0A3"/>
      </w:r>
      <w:r>
        <w:rPr>
          <w:szCs w:val="21"/>
        </w:rPr>
        <w:t xml:space="preserve"> </w:t>
      </w:r>
      <w:r>
        <w:rPr>
          <w:rFonts w:hint="eastAsia"/>
          <w:szCs w:val="21"/>
        </w:rPr>
        <w:sym w:font="Wingdings 2" w:char="F0A3"/>
      </w:r>
      <w:r>
        <w:rPr>
          <w:szCs w:val="21"/>
        </w:rPr>
        <w:t xml:space="preserve"> </w:t>
      </w:r>
      <w:r>
        <w:rPr>
          <w:rFonts w:hint="eastAsia"/>
          <w:szCs w:val="21"/>
        </w:rPr>
        <w:sym w:font="Wingdings 2" w:char="F0A3"/>
      </w:r>
      <w:r>
        <w:rPr>
          <w:szCs w:val="21"/>
        </w:rPr>
        <w:t xml:space="preserve"> </w:t>
      </w:r>
      <w:r>
        <w:rPr>
          <w:rFonts w:hint="eastAsia"/>
          <w:szCs w:val="21"/>
        </w:rPr>
        <w:sym w:font="Wingdings 2" w:char="F0A3"/>
      </w:r>
      <w:r>
        <w:rPr>
          <w:szCs w:val="21"/>
        </w:rPr>
        <w:t xml:space="preserve"> </w:t>
      </w:r>
      <w:r>
        <w:rPr>
          <w:rFonts w:hint="eastAsia"/>
          <w:szCs w:val="21"/>
        </w:rPr>
        <w:sym w:font="Wingdings 2" w:char="F0A3"/>
      </w:r>
      <w:r>
        <w:rPr>
          <w:szCs w:val="21"/>
        </w:rPr>
        <w:t xml:space="preserve"> </w:t>
      </w:r>
      <w:r>
        <w:rPr>
          <w:rFonts w:hint="eastAsia"/>
          <w:szCs w:val="21"/>
        </w:rPr>
        <w:sym w:font="Wingdings 2" w:char="F0A3"/>
      </w:r>
      <w:r>
        <w:rPr>
          <w:szCs w:val="21"/>
        </w:rPr>
        <w:t xml:space="preserve"> </w:t>
      </w:r>
      <w:r>
        <w:rPr>
          <w:rFonts w:hint="eastAsia"/>
          <w:szCs w:val="21"/>
        </w:rPr>
        <w:sym w:font="Wingdings 2" w:char="F0A3"/>
      </w:r>
    </w:p>
    <w:p w:rsidR="00A9370E" w:rsidRDefault="00A9370E" w:rsidP="00A9370E">
      <w:pPr>
        <w:adjustRightInd w:val="0"/>
        <w:snapToGrid w:val="0"/>
        <w:spacing w:line="240" w:lineRule="atLeast"/>
        <w:ind w:leftChars="-600" w:left="-1260" w:firstLineChars="450" w:firstLine="1125"/>
        <w:rPr>
          <w:szCs w:val="21"/>
        </w:rPr>
      </w:pPr>
      <w:r>
        <w:rPr>
          <w:rFonts w:hint="eastAsia"/>
          <w:spacing w:val="20"/>
          <w:szCs w:val="21"/>
        </w:rPr>
        <w:t>报告来源：</w:t>
      </w:r>
      <w:r>
        <w:rPr>
          <w:rFonts w:hint="eastAsia"/>
          <w:szCs w:val="21"/>
        </w:rPr>
        <w:sym w:font="Wingdings 2" w:char="F0A3"/>
      </w:r>
      <w:r>
        <w:rPr>
          <w:rFonts w:hint="eastAsia"/>
          <w:szCs w:val="21"/>
        </w:rPr>
        <w:t xml:space="preserve"> </w:t>
      </w:r>
      <w:r>
        <w:rPr>
          <w:rFonts w:hint="eastAsia"/>
          <w:spacing w:val="20"/>
          <w:szCs w:val="21"/>
        </w:rPr>
        <w:t>生产企业</w:t>
      </w:r>
      <w:r>
        <w:rPr>
          <w:rFonts w:hint="eastAsia"/>
          <w:spacing w:val="20"/>
          <w:szCs w:val="21"/>
        </w:rPr>
        <w:t xml:space="preserve"> </w:t>
      </w:r>
      <w:r>
        <w:rPr>
          <w:rFonts w:hint="eastAsia"/>
          <w:szCs w:val="21"/>
        </w:rPr>
        <w:sym w:font="Wingdings 2" w:char="F0A3"/>
      </w:r>
      <w:r>
        <w:rPr>
          <w:rFonts w:hint="eastAsia"/>
          <w:szCs w:val="21"/>
        </w:rPr>
        <w:t xml:space="preserve"> </w:t>
      </w:r>
      <w:r>
        <w:rPr>
          <w:rFonts w:hint="eastAsia"/>
          <w:spacing w:val="20"/>
          <w:szCs w:val="21"/>
        </w:rPr>
        <w:t>经营企业</w:t>
      </w:r>
      <w:r>
        <w:rPr>
          <w:rFonts w:hint="eastAsia"/>
          <w:szCs w:val="21"/>
        </w:rPr>
        <w:t xml:space="preserve"> </w:t>
      </w:r>
      <w:r>
        <w:rPr>
          <w:rFonts w:hint="eastAsia"/>
          <w:szCs w:val="21"/>
        </w:rPr>
        <w:sym w:font="Wingdings 2" w:char="F0A3"/>
      </w:r>
      <w:r>
        <w:rPr>
          <w:rFonts w:hint="eastAsia"/>
          <w:szCs w:val="21"/>
        </w:rPr>
        <w:t xml:space="preserve"> </w:t>
      </w:r>
      <w:r>
        <w:rPr>
          <w:rFonts w:hint="eastAsia"/>
          <w:spacing w:val="20"/>
          <w:szCs w:val="21"/>
        </w:rPr>
        <w:t>使用单位</w:t>
      </w:r>
      <w:r>
        <w:rPr>
          <w:rFonts w:hint="eastAsia"/>
          <w:spacing w:val="20"/>
          <w:szCs w:val="21"/>
        </w:rPr>
        <w:t xml:space="preserve"> </w:t>
      </w:r>
      <w:r>
        <w:rPr>
          <w:rFonts w:hint="eastAsia"/>
          <w:szCs w:val="21"/>
        </w:rPr>
        <w:t>单位名称：</w:t>
      </w:r>
      <w:r>
        <w:rPr>
          <w:rFonts w:hint="eastAsia"/>
          <w:spacing w:val="20"/>
          <w:szCs w:val="21"/>
        </w:rPr>
        <w:t xml:space="preserve"> </w:t>
      </w:r>
      <w:r>
        <w:rPr>
          <w:rFonts w:hint="eastAsia"/>
          <w:szCs w:val="21"/>
        </w:rPr>
        <w:t xml:space="preserve">             </w:t>
      </w:r>
    </w:p>
    <w:p w:rsidR="00A9370E" w:rsidRDefault="00A9370E" w:rsidP="00A9370E">
      <w:pPr>
        <w:adjustRightInd w:val="0"/>
        <w:snapToGrid w:val="0"/>
        <w:spacing w:line="240" w:lineRule="atLeast"/>
        <w:ind w:leftChars="-600" w:left="-1260" w:firstLineChars="550" w:firstLine="1155"/>
        <w:rPr>
          <w:b/>
          <w:bCs/>
          <w:spacing w:val="20"/>
          <w:szCs w:val="21"/>
        </w:rPr>
      </w:pPr>
      <w:r>
        <w:rPr>
          <w:rFonts w:hint="eastAsia"/>
          <w:szCs w:val="21"/>
        </w:rPr>
        <w:t>联系地址</w:t>
      </w:r>
      <w:r>
        <w:rPr>
          <w:rFonts w:hint="eastAsia"/>
          <w:szCs w:val="21"/>
        </w:rPr>
        <w:t xml:space="preserve">:                                         </w:t>
      </w:r>
      <w:r>
        <w:rPr>
          <w:rFonts w:hint="eastAsia"/>
          <w:szCs w:val="21"/>
        </w:rPr>
        <w:t>邮</w:t>
      </w:r>
      <w:r>
        <w:rPr>
          <w:rFonts w:hint="eastAsia"/>
          <w:szCs w:val="21"/>
        </w:rPr>
        <w:t xml:space="preserve">   </w:t>
      </w:r>
      <w:r>
        <w:rPr>
          <w:rFonts w:hint="eastAsia"/>
          <w:szCs w:val="21"/>
        </w:rPr>
        <w:t>编：</w:t>
      </w:r>
      <w:r>
        <w:rPr>
          <w:rFonts w:hint="eastAsia"/>
          <w:szCs w:val="21"/>
        </w:rPr>
        <w:t xml:space="preserve">           </w:t>
      </w:r>
      <w:r>
        <w:rPr>
          <w:rFonts w:hint="eastAsia"/>
          <w:szCs w:val="21"/>
        </w:rPr>
        <w:t>联系电话：</w:t>
      </w:r>
      <w:r>
        <w:rPr>
          <w:rFonts w:hint="eastAsia"/>
          <w:szCs w:val="21"/>
        </w:rPr>
        <w:t xml:space="preserve">        </w:t>
      </w:r>
    </w:p>
    <w:tbl>
      <w:tblPr>
        <w:tblpPr w:leftFromText="180" w:rightFromText="180" w:vertAnchor="text" w:horzAnchor="page" w:tblpX="844"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2"/>
        <w:gridCol w:w="1305"/>
        <w:gridCol w:w="2050"/>
      </w:tblGrid>
      <w:tr w:rsidR="00A9370E" w:rsidTr="00313F3B">
        <w:trPr>
          <w:trHeight w:val="458"/>
        </w:trPr>
        <w:tc>
          <w:tcPr>
            <w:tcW w:w="5037" w:type="dxa"/>
            <w:gridSpan w:val="3"/>
            <w:vAlign w:val="center"/>
          </w:tcPr>
          <w:p w:rsidR="00A9370E" w:rsidRDefault="00A9370E" w:rsidP="00313F3B">
            <w:pPr>
              <w:adjustRightInd w:val="0"/>
              <w:snapToGrid w:val="0"/>
              <w:spacing w:line="240" w:lineRule="atLeast"/>
              <w:rPr>
                <w:b/>
                <w:bCs/>
                <w:sz w:val="18"/>
                <w:szCs w:val="18"/>
              </w:rPr>
            </w:pPr>
            <w:r>
              <w:rPr>
                <w:rFonts w:hint="eastAsia"/>
                <w:b/>
                <w:bCs/>
                <w:sz w:val="18"/>
                <w:szCs w:val="18"/>
              </w:rPr>
              <w:t>A</w:t>
            </w:r>
            <w:r>
              <w:rPr>
                <w:rFonts w:hint="eastAsia"/>
                <w:b/>
                <w:bCs/>
                <w:sz w:val="18"/>
                <w:szCs w:val="18"/>
              </w:rPr>
              <w:t>．患者资料</w:t>
            </w:r>
            <w:r>
              <w:rPr>
                <w:rFonts w:hint="eastAsia"/>
                <w:b/>
                <w:bCs/>
                <w:sz w:val="18"/>
                <w:szCs w:val="18"/>
              </w:rPr>
              <w:t xml:space="preserve">                                               </w:t>
            </w:r>
          </w:p>
        </w:tc>
      </w:tr>
      <w:tr w:rsidR="00A9370E" w:rsidTr="00313F3B">
        <w:trPr>
          <w:trHeight w:val="380"/>
        </w:trPr>
        <w:tc>
          <w:tcPr>
            <w:tcW w:w="1682" w:type="dxa"/>
            <w:tcBorders>
              <w:bottom w:val="single" w:sz="4" w:space="0" w:color="auto"/>
            </w:tcBorders>
            <w:vAlign w:val="center"/>
          </w:tcPr>
          <w:p w:rsidR="00A9370E" w:rsidRDefault="00A9370E" w:rsidP="00313F3B">
            <w:pPr>
              <w:adjustRightInd w:val="0"/>
              <w:snapToGrid w:val="0"/>
              <w:spacing w:line="240" w:lineRule="atLeast"/>
              <w:rPr>
                <w:sz w:val="18"/>
                <w:szCs w:val="18"/>
              </w:rPr>
            </w:pPr>
            <w:r>
              <w:rPr>
                <w:rFonts w:hint="eastAsia"/>
                <w:sz w:val="18"/>
                <w:szCs w:val="18"/>
              </w:rPr>
              <w:t>1</w:t>
            </w:r>
            <w:r>
              <w:rPr>
                <w:rFonts w:hint="eastAsia"/>
                <w:sz w:val="18"/>
                <w:szCs w:val="18"/>
              </w:rPr>
              <w:t>．姓名：</w:t>
            </w:r>
          </w:p>
        </w:tc>
        <w:tc>
          <w:tcPr>
            <w:tcW w:w="1305" w:type="dxa"/>
            <w:tcBorders>
              <w:bottom w:val="single" w:sz="4" w:space="0" w:color="auto"/>
            </w:tcBorders>
            <w:vAlign w:val="center"/>
          </w:tcPr>
          <w:p w:rsidR="00A9370E" w:rsidRDefault="00A9370E" w:rsidP="00313F3B">
            <w:pPr>
              <w:adjustRightInd w:val="0"/>
              <w:snapToGrid w:val="0"/>
              <w:spacing w:line="240" w:lineRule="atLeast"/>
              <w:rPr>
                <w:sz w:val="18"/>
                <w:szCs w:val="18"/>
              </w:rPr>
            </w:pPr>
            <w:r>
              <w:rPr>
                <w:rFonts w:hint="eastAsia"/>
                <w:sz w:val="18"/>
                <w:szCs w:val="18"/>
              </w:rPr>
              <w:t>2</w:t>
            </w:r>
            <w:r>
              <w:rPr>
                <w:rFonts w:hint="eastAsia"/>
                <w:sz w:val="18"/>
                <w:szCs w:val="18"/>
              </w:rPr>
              <w:t>．年龄：</w:t>
            </w:r>
          </w:p>
        </w:tc>
        <w:tc>
          <w:tcPr>
            <w:tcW w:w="2050" w:type="dxa"/>
            <w:tcBorders>
              <w:bottom w:val="single" w:sz="4" w:space="0" w:color="auto"/>
            </w:tcBorders>
            <w:vAlign w:val="center"/>
          </w:tcPr>
          <w:p w:rsidR="00A9370E" w:rsidRDefault="00A9370E" w:rsidP="00313F3B">
            <w:pPr>
              <w:widowControl/>
              <w:adjustRightInd w:val="0"/>
              <w:snapToGrid w:val="0"/>
              <w:spacing w:line="240" w:lineRule="atLeast"/>
              <w:rPr>
                <w:sz w:val="18"/>
                <w:szCs w:val="18"/>
              </w:rPr>
            </w:pPr>
            <w:r>
              <w:rPr>
                <w:rFonts w:hint="eastAsia"/>
                <w:sz w:val="18"/>
                <w:szCs w:val="18"/>
              </w:rPr>
              <w:t>3.</w:t>
            </w:r>
            <w:r>
              <w:rPr>
                <w:rFonts w:hint="eastAsia"/>
                <w:sz w:val="18"/>
                <w:szCs w:val="18"/>
              </w:rPr>
              <w:t>性别</w:t>
            </w:r>
            <w:r>
              <w:rPr>
                <w:rFonts w:hint="eastAsia"/>
                <w:sz w:val="18"/>
                <w:szCs w:val="18"/>
              </w:rPr>
              <w:sym w:font="Wingdings 2" w:char="F0A3"/>
            </w:r>
            <w:r>
              <w:rPr>
                <w:rFonts w:hint="eastAsia"/>
                <w:sz w:val="18"/>
                <w:szCs w:val="18"/>
              </w:rPr>
              <w:t xml:space="preserve"> </w:t>
            </w:r>
            <w:r>
              <w:rPr>
                <w:rFonts w:hint="eastAsia"/>
                <w:sz w:val="18"/>
                <w:szCs w:val="18"/>
              </w:rPr>
              <w:t>男</w:t>
            </w:r>
            <w:r>
              <w:rPr>
                <w:rFonts w:hint="eastAsia"/>
                <w:sz w:val="18"/>
                <w:szCs w:val="18"/>
              </w:rPr>
              <w:t xml:space="preserve"> </w:t>
            </w:r>
            <w:r>
              <w:rPr>
                <w:rFonts w:hint="eastAsia"/>
                <w:sz w:val="18"/>
                <w:szCs w:val="18"/>
              </w:rPr>
              <w:sym w:font="Wingdings 2" w:char="F0A3"/>
            </w:r>
            <w:r>
              <w:rPr>
                <w:rFonts w:hint="eastAsia"/>
                <w:sz w:val="18"/>
                <w:szCs w:val="18"/>
              </w:rPr>
              <w:t xml:space="preserve"> </w:t>
            </w:r>
            <w:r>
              <w:rPr>
                <w:rFonts w:hint="eastAsia"/>
                <w:sz w:val="18"/>
                <w:szCs w:val="18"/>
              </w:rPr>
              <w:t>女</w:t>
            </w:r>
          </w:p>
        </w:tc>
      </w:tr>
      <w:tr w:rsidR="00A9370E" w:rsidTr="00313F3B">
        <w:trPr>
          <w:trHeight w:val="538"/>
        </w:trPr>
        <w:tc>
          <w:tcPr>
            <w:tcW w:w="5037" w:type="dxa"/>
            <w:gridSpan w:val="3"/>
            <w:tcBorders>
              <w:bottom w:val="single" w:sz="4" w:space="0" w:color="auto"/>
            </w:tcBorders>
            <w:vAlign w:val="center"/>
          </w:tcPr>
          <w:p w:rsidR="00A9370E" w:rsidRDefault="00A9370E" w:rsidP="00313F3B">
            <w:pPr>
              <w:adjustRightInd w:val="0"/>
              <w:snapToGrid w:val="0"/>
              <w:spacing w:line="240" w:lineRule="atLeast"/>
              <w:jc w:val="left"/>
              <w:rPr>
                <w:sz w:val="18"/>
                <w:szCs w:val="18"/>
              </w:rPr>
            </w:pPr>
            <w:r>
              <w:rPr>
                <w:rFonts w:hint="eastAsia"/>
                <w:sz w:val="18"/>
                <w:szCs w:val="18"/>
              </w:rPr>
              <w:t>4</w:t>
            </w:r>
            <w:r>
              <w:rPr>
                <w:rFonts w:hint="eastAsia"/>
                <w:sz w:val="18"/>
                <w:szCs w:val="18"/>
              </w:rPr>
              <w:t>．预期治疗疾病或作用：</w:t>
            </w:r>
          </w:p>
        </w:tc>
      </w:tr>
      <w:tr w:rsidR="00A9370E" w:rsidTr="00313F3B">
        <w:trPr>
          <w:trHeight w:val="448"/>
        </w:trPr>
        <w:tc>
          <w:tcPr>
            <w:tcW w:w="5037" w:type="dxa"/>
            <w:gridSpan w:val="3"/>
            <w:vAlign w:val="center"/>
          </w:tcPr>
          <w:p w:rsidR="00A9370E" w:rsidRDefault="00A9370E" w:rsidP="00313F3B">
            <w:pPr>
              <w:adjustRightInd w:val="0"/>
              <w:snapToGrid w:val="0"/>
              <w:spacing w:line="240" w:lineRule="atLeast"/>
              <w:rPr>
                <w:b/>
                <w:bCs/>
                <w:spacing w:val="20"/>
                <w:sz w:val="18"/>
                <w:szCs w:val="18"/>
                <w:shd w:val="pct10" w:color="auto" w:fill="FFFFFF"/>
              </w:rPr>
            </w:pPr>
            <w:r>
              <w:rPr>
                <w:rFonts w:hint="eastAsia"/>
                <w:b/>
                <w:bCs/>
                <w:spacing w:val="20"/>
                <w:sz w:val="18"/>
                <w:szCs w:val="18"/>
              </w:rPr>
              <w:t>B</w:t>
            </w:r>
            <w:r>
              <w:rPr>
                <w:rFonts w:hint="eastAsia"/>
                <w:b/>
                <w:bCs/>
                <w:spacing w:val="20"/>
                <w:sz w:val="18"/>
                <w:szCs w:val="18"/>
              </w:rPr>
              <w:t>．不良事件情况</w:t>
            </w:r>
            <w:r>
              <w:rPr>
                <w:rFonts w:hint="eastAsia"/>
                <w:b/>
                <w:bCs/>
                <w:spacing w:val="20"/>
                <w:sz w:val="18"/>
                <w:szCs w:val="18"/>
              </w:rPr>
              <w:t xml:space="preserve">                      </w:t>
            </w:r>
          </w:p>
        </w:tc>
      </w:tr>
      <w:tr w:rsidR="00A9370E" w:rsidTr="00313F3B">
        <w:trPr>
          <w:trHeight w:val="538"/>
        </w:trPr>
        <w:tc>
          <w:tcPr>
            <w:tcW w:w="5037" w:type="dxa"/>
            <w:gridSpan w:val="3"/>
            <w:tcBorders>
              <w:bottom w:val="single" w:sz="4" w:space="0" w:color="auto"/>
            </w:tcBorders>
          </w:tcPr>
          <w:p w:rsidR="00A9370E" w:rsidRDefault="00A9370E" w:rsidP="00313F3B">
            <w:pPr>
              <w:adjustRightInd w:val="0"/>
              <w:snapToGrid w:val="0"/>
              <w:spacing w:line="240" w:lineRule="atLeast"/>
              <w:rPr>
                <w:sz w:val="18"/>
                <w:szCs w:val="18"/>
              </w:rPr>
            </w:pPr>
            <w:r>
              <w:rPr>
                <w:rFonts w:hint="eastAsia"/>
                <w:sz w:val="18"/>
                <w:szCs w:val="18"/>
              </w:rPr>
              <w:t>5</w:t>
            </w:r>
            <w:r>
              <w:rPr>
                <w:rFonts w:hint="eastAsia"/>
                <w:sz w:val="18"/>
                <w:szCs w:val="18"/>
              </w:rPr>
              <w:t>．事件主要表现：</w:t>
            </w:r>
          </w:p>
        </w:tc>
      </w:tr>
      <w:tr w:rsidR="00A9370E" w:rsidTr="00313F3B">
        <w:trPr>
          <w:trHeight w:val="538"/>
        </w:trPr>
        <w:tc>
          <w:tcPr>
            <w:tcW w:w="5037" w:type="dxa"/>
            <w:gridSpan w:val="3"/>
            <w:tcBorders>
              <w:bottom w:val="single" w:sz="4" w:space="0" w:color="auto"/>
            </w:tcBorders>
            <w:vAlign w:val="center"/>
          </w:tcPr>
          <w:p w:rsidR="00A9370E" w:rsidRDefault="00A9370E" w:rsidP="00313F3B">
            <w:pPr>
              <w:adjustRightInd w:val="0"/>
              <w:snapToGrid w:val="0"/>
              <w:spacing w:line="240" w:lineRule="atLeast"/>
              <w:rPr>
                <w:sz w:val="18"/>
                <w:szCs w:val="18"/>
              </w:rPr>
            </w:pPr>
            <w:r>
              <w:rPr>
                <w:rFonts w:hint="eastAsia"/>
                <w:sz w:val="18"/>
                <w:szCs w:val="18"/>
              </w:rPr>
              <w:t>6</w:t>
            </w:r>
            <w:r>
              <w:rPr>
                <w:rFonts w:hint="eastAsia"/>
                <w:sz w:val="18"/>
                <w:szCs w:val="18"/>
              </w:rPr>
              <w:t>．事件发生日期：</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年</w:t>
            </w:r>
            <w:r>
              <w:rPr>
                <w:sz w:val="18"/>
                <w:szCs w:val="18"/>
              </w:rPr>
              <w:t xml:space="preserve"> </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p w:rsidR="00A9370E" w:rsidRDefault="00A9370E" w:rsidP="00313F3B">
            <w:pPr>
              <w:adjustRightInd w:val="0"/>
              <w:snapToGrid w:val="0"/>
              <w:spacing w:line="240" w:lineRule="atLeast"/>
              <w:rPr>
                <w:sz w:val="18"/>
                <w:szCs w:val="18"/>
              </w:rPr>
            </w:pPr>
            <w:r>
              <w:rPr>
                <w:rFonts w:hint="eastAsia"/>
                <w:sz w:val="18"/>
                <w:szCs w:val="18"/>
              </w:rPr>
              <w:t>7</w:t>
            </w:r>
            <w:r>
              <w:rPr>
                <w:rFonts w:hint="eastAsia"/>
                <w:sz w:val="18"/>
                <w:szCs w:val="18"/>
              </w:rPr>
              <w:t>．发现或者知悉时间：</w:t>
            </w:r>
            <w:r>
              <w:rPr>
                <w:rFonts w:hint="eastAsia"/>
                <w:sz w:val="18"/>
                <w:szCs w:val="18"/>
              </w:rPr>
              <w:t xml:space="preserve">        </w:t>
            </w:r>
            <w:r>
              <w:rPr>
                <w:rFonts w:hint="eastAsia"/>
                <w:sz w:val="18"/>
                <w:szCs w:val="18"/>
              </w:rPr>
              <w:t>年</w:t>
            </w:r>
            <w:r>
              <w:rPr>
                <w:sz w:val="18"/>
                <w:szCs w:val="18"/>
              </w:rPr>
              <w:t xml:space="preserve"> </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A9370E" w:rsidTr="00313F3B">
        <w:trPr>
          <w:trHeight w:val="538"/>
        </w:trPr>
        <w:tc>
          <w:tcPr>
            <w:tcW w:w="5037" w:type="dxa"/>
            <w:gridSpan w:val="3"/>
            <w:tcBorders>
              <w:bottom w:val="single" w:sz="4" w:space="0" w:color="auto"/>
            </w:tcBorders>
          </w:tcPr>
          <w:p w:rsidR="00A9370E" w:rsidRDefault="00A9370E" w:rsidP="00313F3B">
            <w:pPr>
              <w:adjustRightInd w:val="0"/>
              <w:snapToGrid w:val="0"/>
              <w:spacing w:line="240" w:lineRule="atLeast"/>
              <w:rPr>
                <w:sz w:val="18"/>
                <w:szCs w:val="18"/>
              </w:rPr>
            </w:pPr>
            <w:r>
              <w:rPr>
                <w:rFonts w:hint="eastAsia"/>
                <w:sz w:val="18"/>
                <w:szCs w:val="18"/>
              </w:rPr>
              <w:t>8</w:t>
            </w:r>
            <w:r>
              <w:rPr>
                <w:sz w:val="18"/>
                <w:szCs w:val="18"/>
              </w:rPr>
              <w:t>.</w:t>
            </w:r>
            <w:r>
              <w:rPr>
                <w:rFonts w:hint="eastAsia"/>
                <w:sz w:val="18"/>
                <w:szCs w:val="18"/>
              </w:rPr>
              <w:t xml:space="preserve"> </w:t>
            </w:r>
            <w:r>
              <w:rPr>
                <w:rFonts w:hint="eastAsia"/>
                <w:sz w:val="18"/>
                <w:szCs w:val="18"/>
              </w:rPr>
              <w:t>医疗器械实际使用场所：</w:t>
            </w:r>
            <w:r>
              <w:rPr>
                <w:rFonts w:hint="eastAsia"/>
                <w:sz w:val="18"/>
                <w:szCs w:val="18"/>
              </w:rPr>
              <w:t xml:space="preserve">  </w:t>
            </w:r>
          </w:p>
          <w:p w:rsidR="00A9370E" w:rsidRDefault="00A9370E" w:rsidP="00313F3B">
            <w:pPr>
              <w:adjustRightInd w:val="0"/>
              <w:snapToGrid w:val="0"/>
              <w:spacing w:line="240" w:lineRule="atLeast"/>
              <w:rPr>
                <w:sz w:val="18"/>
                <w:szCs w:val="18"/>
              </w:rPr>
            </w:pPr>
            <w:r>
              <w:rPr>
                <w:rFonts w:hint="eastAsia"/>
                <w:sz w:val="18"/>
                <w:szCs w:val="18"/>
              </w:rPr>
              <w:sym w:font="Wingdings 2" w:char="F0A3"/>
            </w:r>
            <w:r>
              <w:rPr>
                <w:rFonts w:hint="eastAsia"/>
                <w:sz w:val="18"/>
                <w:szCs w:val="18"/>
              </w:rPr>
              <w:t xml:space="preserve"> </w:t>
            </w:r>
            <w:r>
              <w:rPr>
                <w:rFonts w:hint="eastAsia"/>
                <w:sz w:val="18"/>
                <w:szCs w:val="18"/>
              </w:rPr>
              <w:t>医疗机构</w:t>
            </w:r>
            <w:r>
              <w:rPr>
                <w:rFonts w:hint="eastAsia"/>
                <w:sz w:val="18"/>
                <w:szCs w:val="18"/>
              </w:rPr>
              <w:t xml:space="preserve">  </w:t>
            </w:r>
            <w:r>
              <w:rPr>
                <w:rFonts w:hint="eastAsia"/>
                <w:sz w:val="18"/>
                <w:szCs w:val="18"/>
              </w:rPr>
              <w:sym w:font="Wingdings 2" w:char="F0A3"/>
            </w:r>
            <w:r>
              <w:rPr>
                <w:rFonts w:hint="eastAsia"/>
                <w:sz w:val="18"/>
                <w:szCs w:val="18"/>
              </w:rPr>
              <w:t xml:space="preserve"> </w:t>
            </w:r>
            <w:r>
              <w:rPr>
                <w:rFonts w:hint="eastAsia"/>
                <w:sz w:val="18"/>
                <w:szCs w:val="18"/>
              </w:rPr>
              <w:t>家庭</w:t>
            </w:r>
            <w:r>
              <w:rPr>
                <w:rFonts w:hint="eastAsia"/>
                <w:sz w:val="18"/>
                <w:szCs w:val="18"/>
              </w:rPr>
              <w:t xml:space="preserve"> </w:t>
            </w:r>
            <w:r>
              <w:rPr>
                <w:rFonts w:hint="eastAsia"/>
                <w:sz w:val="18"/>
                <w:szCs w:val="18"/>
              </w:rPr>
              <w:sym w:font="Wingdings 2" w:char="F0A3"/>
            </w:r>
            <w:r>
              <w:rPr>
                <w:rFonts w:hint="eastAsia"/>
                <w:sz w:val="18"/>
                <w:szCs w:val="18"/>
              </w:rPr>
              <w:t xml:space="preserve"> </w:t>
            </w:r>
            <w:r>
              <w:rPr>
                <w:rFonts w:hint="eastAsia"/>
                <w:sz w:val="18"/>
                <w:szCs w:val="18"/>
              </w:rPr>
              <w:t>其他（请注明）：</w:t>
            </w:r>
          </w:p>
        </w:tc>
      </w:tr>
      <w:tr w:rsidR="00A9370E" w:rsidTr="00313F3B">
        <w:trPr>
          <w:trHeight w:val="538"/>
        </w:trPr>
        <w:tc>
          <w:tcPr>
            <w:tcW w:w="5037" w:type="dxa"/>
            <w:gridSpan w:val="3"/>
            <w:tcBorders>
              <w:bottom w:val="single" w:sz="4" w:space="0" w:color="auto"/>
            </w:tcBorders>
          </w:tcPr>
          <w:p w:rsidR="00A9370E" w:rsidRDefault="00A9370E" w:rsidP="00313F3B">
            <w:pPr>
              <w:adjustRightInd w:val="0"/>
              <w:snapToGrid w:val="0"/>
              <w:spacing w:line="240" w:lineRule="atLeast"/>
              <w:rPr>
                <w:sz w:val="18"/>
                <w:szCs w:val="18"/>
              </w:rPr>
            </w:pPr>
            <w:r>
              <w:rPr>
                <w:rFonts w:hint="eastAsia"/>
                <w:sz w:val="18"/>
                <w:szCs w:val="18"/>
              </w:rPr>
              <w:t>9.</w:t>
            </w:r>
            <w:r>
              <w:rPr>
                <w:rFonts w:hint="eastAsia"/>
                <w:sz w:val="18"/>
                <w:szCs w:val="18"/>
              </w:rPr>
              <w:t>事件后果</w:t>
            </w:r>
          </w:p>
          <w:p w:rsidR="00A9370E" w:rsidRDefault="00A9370E" w:rsidP="00313F3B">
            <w:pPr>
              <w:adjustRightInd w:val="0"/>
              <w:snapToGrid w:val="0"/>
              <w:spacing w:line="240" w:lineRule="atLeast"/>
              <w:ind w:rightChars="-59" w:right="-124"/>
              <w:jc w:val="left"/>
              <w:rPr>
                <w:sz w:val="18"/>
                <w:szCs w:val="18"/>
              </w:rPr>
            </w:pPr>
            <w:r>
              <w:rPr>
                <w:rFonts w:hint="eastAsia"/>
                <w:sz w:val="18"/>
                <w:szCs w:val="18"/>
              </w:rPr>
              <w:sym w:font="Wingdings 2" w:char="F0A3"/>
            </w:r>
            <w:r>
              <w:rPr>
                <w:rFonts w:hint="eastAsia"/>
                <w:sz w:val="18"/>
                <w:szCs w:val="18"/>
              </w:rPr>
              <w:t xml:space="preserve"> </w:t>
            </w:r>
            <w:r>
              <w:rPr>
                <w:rFonts w:hint="eastAsia"/>
                <w:sz w:val="18"/>
                <w:szCs w:val="18"/>
              </w:rPr>
              <w:t>死亡</w:t>
            </w:r>
            <w:r>
              <w:rPr>
                <w:rFonts w:hint="eastAsia"/>
                <w:sz w:val="18"/>
                <w:szCs w:val="18"/>
              </w:rPr>
              <w:t xml:space="preserve">  </w:t>
            </w:r>
            <w:r>
              <w:rPr>
                <w:rFonts w:hint="eastAsia"/>
                <w:sz w:val="18"/>
                <w:szCs w:val="18"/>
                <w:u w:val="single"/>
              </w:rPr>
              <w:t xml:space="preserve">                           </w:t>
            </w:r>
            <w:r>
              <w:rPr>
                <w:rFonts w:hint="eastAsia"/>
                <w:sz w:val="18"/>
                <w:szCs w:val="18"/>
              </w:rPr>
              <w:t>（时间）；</w:t>
            </w:r>
          </w:p>
          <w:p w:rsidR="00A9370E" w:rsidRDefault="00A9370E" w:rsidP="00313F3B">
            <w:pPr>
              <w:adjustRightInd w:val="0"/>
              <w:snapToGrid w:val="0"/>
              <w:spacing w:line="240" w:lineRule="atLeast"/>
              <w:ind w:rightChars="-59" w:right="-124"/>
              <w:jc w:val="left"/>
              <w:rPr>
                <w:sz w:val="18"/>
                <w:szCs w:val="18"/>
              </w:rPr>
            </w:pPr>
            <w:r>
              <w:rPr>
                <w:rFonts w:hint="eastAsia"/>
                <w:sz w:val="18"/>
                <w:szCs w:val="18"/>
              </w:rPr>
              <w:sym w:font="Wingdings 2" w:char="F0A3"/>
            </w:r>
            <w:r>
              <w:rPr>
                <w:rFonts w:hint="eastAsia"/>
                <w:sz w:val="18"/>
                <w:szCs w:val="18"/>
              </w:rPr>
              <w:t xml:space="preserve"> </w:t>
            </w:r>
            <w:r>
              <w:rPr>
                <w:rFonts w:hint="eastAsia"/>
                <w:sz w:val="18"/>
                <w:szCs w:val="18"/>
              </w:rPr>
              <w:t>危及生命；</w:t>
            </w:r>
          </w:p>
          <w:p w:rsidR="00A9370E" w:rsidRDefault="00A9370E" w:rsidP="00313F3B">
            <w:pPr>
              <w:adjustRightInd w:val="0"/>
              <w:snapToGrid w:val="0"/>
              <w:spacing w:line="240" w:lineRule="atLeast"/>
              <w:rPr>
                <w:sz w:val="18"/>
                <w:szCs w:val="18"/>
              </w:rPr>
            </w:pPr>
            <w:r>
              <w:rPr>
                <w:rFonts w:hint="eastAsia"/>
                <w:sz w:val="18"/>
                <w:szCs w:val="18"/>
              </w:rPr>
              <w:sym w:font="Wingdings 2" w:char="F0A3"/>
            </w:r>
            <w:r>
              <w:rPr>
                <w:rFonts w:hint="eastAsia"/>
                <w:sz w:val="18"/>
                <w:szCs w:val="18"/>
              </w:rPr>
              <w:t xml:space="preserve"> </w:t>
            </w:r>
            <w:r>
              <w:rPr>
                <w:rFonts w:hint="eastAsia"/>
                <w:sz w:val="18"/>
                <w:szCs w:val="18"/>
              </w:rPr>
              <w:t>机体功能结构永久性损伤；</w:t>
            </w:r>
          </w:p>
          <w:p w:rsidR="00A9370E" w:rsidRDefault="00A9370E" w:rsidP="00313F3B">
            <w:pPr>
              <w:adjustRightInd w:val="0"/>
              <w:snapToGrid w:val="0"/>
              <w:spacing w:line="240" w:lineRule="atLeast"/>
              <w:rPr>
                <w:sz w:val="18"/>
                <w:szCs w:val="18"/>
              </w:rPr>
            </w:pPr>
            <w:r>
              <w:rPr>
                <w:rFonts w:hint="eastAsia"/>
                <w:sz w:val="18"/>
                <w:szCs w:val="18"/>
              </w:rPr>
              <w:sym w:font="Wingdings 2" w:char="F0A3"/>
            </w:r>
            <w:r>
              <w:rPr>
                <w:rFonts w:hint="eastAsia"/>
                <w:sz w:val="18"/>
                <w:szCs w:val="18"/>
              </w:rPr>
              <w:t xml:space="preserve"> </w:t>
            </w:r>
            <w:r>
              <w:rPr>
                <w:rFonts w:hint="eastAsia"/>
                <w:sz w:val="18"/>
                <w:szCs w:val="18"/>
              </w:rPr>
              <w:t>可能导致机体功能结构永久性损伤；</w:t>
            </w:r>
          </w:p>
          <w:p w:rsidR="00A9370E" w:rsidRDefault="00A9370E" w:rsidP="00313F3B">
            <w:pPr>
              <w:adjustRightInd w:val="0"/>
              <w:snapToGrid w:val="0"/>
              <w:spacing w:line="240" w:lineRule="atLeast"/>
              <w:rPr>
                <w:sz w:val="18"/>
                <w:szCs w:val="18"/>
              </w:rPr>
            </w:pPr>
            <w:r>
              <w:rPr>
                <w:rFonts w:hint="eastAsia"/>
                <w:sz w:val="18"/>
                <w:szCs w:val="18"/>
              </w:rPr>
              <w:sym w:font="Wingdings 2" w:char="F0A3"/>
            </w:r>
            <w:r>
              <w:rPr>
                <w:rFonts w:hint="eastAsia"/>
                <w:sz w:val="18"/>
                <w:szCs w:val="18"/>
              </w:rPr>
              <w:t xml:space="preserve"> </w:t>
            </w:r>
            <w:r>
              <w:rPr>
                <w:rFonts w:hint="eastAsia"/>
                <w:sz w:val="18"/>
                <w:szCs w:val="18"/>
              </w:rPr>
              <w:t>需要内、外科治疗避免上述永久损伤；</w:t>
            </w:r>
          </w:p>
          <w:p w:rsidR="00A9370E" w:rsidRDefault="00A9370E" w:rsidP="00313F3B">
            <w:pPr>
              <w:adjustRightInd w:val="0"/>
              <w:snapToGrid w:val="0"/>
              <w:spacing w:line="240" w:lineRule="atLeast"/>
              <w:rPr>
                <w:sz w:val="18"/>
                <w:szCs w:val="18"/>
              </w:rPr>
            </w:pPr>
            <w:r>
              <w:rPr>
                <w:rFonts w:hint="eastAsia"/>
                <w:sz w:val="18"/>
                <w:szCs w:val="18"/>
              </w:rPr>
              <w:sym w:font="Wingdings 2" w:char="F0A3"/>
            </w:r>
            <w:r>
              <w:rPr>
                <w:rFonts w:hint="eastAsia"/>
                <w:sz w:val="18"/>
                <w:szCs w:val="18"/>
              </w:rPr>
              <w:t xml:space="preserve"> </w:t>
            </w:r>
            <w:r>
              <w:rPr>
                <w:rFonts w:hint="eastAsia"/>
                <w:sz w:val="18"/>
                <w:szCs w:val="18"/>
              </w:rPr>
              <w:t>其他（在事件陈述中说明）。</w:t>
            </w:r>
          </w:p>
        </w:tc>
      </w:tr>
      <w:tr w:rsidR="00A9370E" w:rsidTr="00313F3B">
        <w:trPr>
          <w:trHeight w:val="4969"/>
        </w:trPr>
        <w:tc>
          <w:tcPr>
            <w:tcW w:w="5037" w:type="dxa"/>
            <w:gridSpan w:val="3"/>
            <w:tcBorders>
              <w:bottom w:val="single" w:sz="4" w:space="0" w:color="auto"/>
            </w:tcBorders>
          </w:tcPr>
          <w:p w:rsidR="00A9370E" w:rsidRDefault="00A9370E" w:rsidP="00313F3B">
            <w:pPr>
              <w:adjustRightInd w:val="0"/>
              <w:snapToGrid w:val="0"/>
              <w:spacing w:line="240" w:lineRule="atLeast"/>
              <w:rPr>
                <w:sz w:val="18"/>
                <w:szCs w:val="18"/>
              </w:rPr>
            </w:pPr>
            <w:r>
              <w:rPr>
                <w:rFonts w:hint="eastAsia"/>
                <w:sz w:val="18"/>
                <w:szCs w:val="18"/>
              </w:rPr>
              <w:t>10.</w:t>
            </w:r>
            <w:r>
              <w:rPr>
                <w:rFonts w:hint="eastAsia"/>
                <w:sz w:val="18"/>
                <w:szCs w:val="18"/>
              </w:rPr>
              <w:t>事件陈述：（至少包括器械使用时间、使用目的、使用依据、使用情况、出现的不良事件情况、对受害者影响、采取的治疗措施、器械联合使用情况）</w:t>
            </w:r>
          </w:p>
        </w:tc>
      </w:tr>
      <w:tr w:rsidR="00A9370E" w:rsidTr="00313F3B">
        <w:trPr>
          <w:trHeight w:val="90"/>
        </w:trPr>
        <w:tc>
          <w:tcPr>
            <w:tcW w:w="5037" w:type="dxa"/>
            <w:gridSpan w:val="3"/>
            <w:tcBorders>
              <w:top w:val="single" w:sz="4" w:space="0" w:color="auto"/>
              <w:left w:val="nil"/>
              <w:bottom w:val="nil"/>
              <w:right w:val="nil"/>
            </w:tcBorders>
          </w:tcPr>
          <w:p w:rsidR="00A9370E" w:rsidRDefault="00A9370E" w:rsidP="00313F3B">
            <w:pPr>
              <w:adjustRightInd w:val="0"/>
              <w:snapToGrid w:val="0"/>
              <w:spacing w:line="240" w:lineRule="atLeast"/>
              <w:rPr>
                <w:sz w:val="18"/>
                <w:szCs w:val="18"/>
              </w:rPr>
            </w:pPr>
            <w:r>
              <w:rPr>
                <w:rFonts w:hint="eastAsia"/>
                <w:sz w:val="18"/>
                <w:szCs w:val="18"/>
              </w:rPr>
              <w:t>报告人：</w:t>
            </w:r>
            <w:r>
              <w:rPr>
                <w:rFonts w:hint="eastAsia"/>
                <w:sz w:val="18"/>
                <w:szCs w:val="18"/>
              </w:rPr>
              <w:t xml:space="preserve">   </w:t>
            </w:r>
            <w:r>
              <w:rPr>
                <w:rFonts w:hint="eastAsia"/>
                <w:sz w:val="18"/>
                <w:szCs w:val="18"/>
              </w:rPr>
              <w:t>医师</w:t>
            </w:r>
            <w:r>
              <w:rPr>
                <w:rFonts w:hint="eastAsia"/>
                <w:sz w:val="18"/>
                <w:szCs w:val="18"/>
              </w:rPr>
              <w:sym w:font="Wingdings 2" w:char="F0A3"/>
            </w:r>
            <w:r>
              <w:rPr>
                <w:rFonts w:hint="eastAsia"/>
                <w:sz w:val="18"/>
                <w:szCs w:val="18"/>
              </w:rPr>
              <w:t xml:space="preserve">    </w:t>
            </w:r>
            <w:r>
              <w:rPr>
                <w:rFonts w:hint="eastAsia"/>
                <w:sz w:val="18"/>
                <w:szCs w:val="18"/>
              </w:rPr>
              <w:t>技师</w:t>
            </w:r>
            <w:r>
              <w:rPr>
                <w:rFonts w:hint="eastAsia"/>
                <w:sz w:val="18"/>
                <w:szCs w:val="18"/>
              </w:rPr>
              <w:sym w:font="Wingdings 2" w:char="F0A3"/>
            </w:r>
            <w:r>
              <w:rPr>
                <w:rFonts w:hint="eastAsia"/>
                <w:sz w:val="18"/>
                <w:szCs w:val="18"/>
              </w:rPr>
              <w:t xml:space="preserve">   </w:t>
            </w:r>
            <w:r>
              <w:rPr>
                <w:rFonts w:hint="eastAsia"/>
                <w:sz w:val="18"/>
                <w:szCs w:val="18"/>
              </w:rPr>
              <w:t>护士</w:t>
            </w:r>
            <w:r>
              <w:rPr>
                <w:rFonts w:hint="eastAsia"/>
                <w:sz w:val="18"/>
                <w:szCs w:val="18"/>
              </w:rPr>
              <w:sym w:font="Wingdings 2" w:char="F0A3"/>
            </w:r>
            <w:r>
              <w:rPr>
                <w:rFonts w:hint="eastAsia"/>
                <w:sz w:val="18"/>
                <w:szCs w:val="18"/>
              </w:rPr>
              <w:t xml:space="preserve">    </w:t>
            </w:r>
            <w:r>
              <w:rPr>
                <w:rFonts w:hint="eastAsia"/>
                <w:sz w:val="18"/>
                <w:szCs w:val="18"/>
              </w:rPr>
              <w:t>其他</w:t>
            </w:r>
            <w:r>
              <w:rPr>
                <w:rFonts w:hint="eastAsia"/>
                <w:sz w:val="18"/>
                <w:szCs w:val="18"/>
              </w:rPr>
              <w:sym w:font="Wingdings 2" w:char="F0A3"/>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p>
        </w:tc>
      </w:tr>
    </w:tbl>
    <w:tbl>
      <w:tblPr>
        <w:tblpPr w:leftFromText="180" w:rightFromText="180" w:vertAnchor="text" w:horzAnchor="page" w:tblpX="6226" w:tblpY="149"/>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tblPr>
      <w:tblGrid>
        <w:gridCol w:w="4968"/>
      </w:tblGrid>
      <w:tr w:rsidR="00A9370E" w:rsidTr="00313F3B">
        <w:trPr>
          <w:trHeight w:val="459"/>
        </w:trPr>
        <w:tc>
          <w:tcPr>
            <w:tcW w:w="4968" w:type="dxa"/>
            <w:tcBorders>
              <w:top w:val="single" w:sz="4" w:space="0" w:color="auto"/>
              <w:left w:val="single" w:sz="4" w:space="0" w:color="auto"/>
              <w:bottom w:val="single" w:sz="4" w:space="0" w:color="auto"/>
              <w:right w:val="single" w:sz="4" w:space="0" w:color="auto"/>
            </w:tcBorders>
            <w:vAlign w:val="center"/>
          </w:tcPr>
          <w:p w:rsidR="00A9370E" w:rsidRDefault="00A9370E" w:rsidP="00313F3B">
            <w:pPr>
              <w:adjustRightInd w:val="0"/>
              <w:snapToGrid w:val="0"/>
              <w:spacing w:line="240" w:lineRule="atLeast"/>
              <w:rPr>
                <w:b/>
                <w:bCs/>
                <w:sz w:val="18"/>
                <w:szCs w:val="18"/>
              </w:rPr>
            </w:pPr>
            <w:r>
              <w:rPr>
                <w:rFonts w:hint="eastAsia"/>
                <w:b/>
                <w:bCs/>
                <w:sz w:val="18"/>
                <w:szCs w:val="18"/>
              </w:rPr>
              <w:t>C</w:t>
            </w:r>
            <w:r>
              <w:rPr>
                <w:rFonts w:hint="eastAsia"/>
                <w:b/>
                <w:bCs/>
                <w:sz w:val="18"/>
                <w:szCs w:val="18"/>
              </w:rPr>
              <w:t>．医疗器械情况</w:t>
            </w:r>
          </w:p>
        </w:tc>
      </w:tr>
      <w:tr w:rsidR="00A9370E" w:rsidTr="00313F3B">
        <w:trPr>
          <w:trHeight w:val="381"/>
        </w:trPr>
        <w:tc>
          <w:tcPr>
            <w:tcW w:w="4968" w:type="dxa"/>
            <w:tcBorders>
              <w:top w:val="single" w:sz="4" w:space="0" w:color="auto"/>
              <w:left w:val="single" w:sz="4" w:space="0" w:color="auto"/>
              <w:bottom w:val="single" w:sz="4" w:space="0" w:color="auto"/>
              <w:right w:val="single" w:sz="4" w:space="0" w:color="auto"/>
            </w:tcBorders>
            <w:vAlign w:val="center"/>
          </w:tcPr>
          <w:p w:rsidR="00A9370E" w:rsidRDefault="00A9370E" w:rsidP="00313F3B">
            <w:pPr>
              <w:tabs>
                <w:tab w:val="left" w:pos="1512"/>
              </w:tabs>
              <w:adjustRightInd w:val="0"/>
              <w:snapToGrid w:val="0"/>
              <w:spacing w:line="240" w:lineRule="atLeast"/>
              <w:rPr>
                <w:sz w:val="18"/>
                <w:szCs w:val="18"/>
              </w:rPr>
            </w:pPr>
            <w:r>
              <w:rPr>
                <w:rFonts w:hint="eastAsia"/>
                <w:sz w:val="18"/>
                <w:szCs w:val="18"/>
              </w:rPr>
              <w:t>11</w:t>
            </w:r>
            <w:r>
              <w:rPr>
                <w:rFonts w:hint="eastAsia"/>
                <w:sz w:val="18"/>
                <w:szCs w:val="18"/>
              </w:rPr>
              <w:t>．产品名称：</w:t>
            </w:r>
          </w:p>
        </w:tc>
      </w:tr>
      <w:tr w:rsidR="00A9370E" w:rsidTr="00313F3B">
        <w:trPr>
          <w:trHeight w:val="413"/>
        </w:trPr>
        <w:tc>
          <w:tcPr>
            <w:tcW w:w="4968" w:type="dxa"/>
            <w:tcBorders>
              <w:top w:val="single" w:sz="4" w:space="0" w:color="auto"/>
              <w:left w:val="single" w:sz="4" w:space="0" w:color="auto"/>
              <w:bottom w:val="single" w:sz="4" w:space="0" w:color="auto"/>
              <w:right w:val="single" w:sz="4" w:space="0" w:color="auto"/>
            </w:tcBorders>
            <w:vAlign w:val="center"/>
          </w:tcPr>
          <w:p w:rsidR="00A9370E" w:rsidRDefault="00A9370E" w:rsidP="00313F3B">
            <w:pPr>
              <w:tabs>
                <w:tab w:val="left" w:pos="1512"/>
              </w:tabs>
              <w:adjustRightInd w:val="0"/>
              <w:snapToGrid w:val="0"/>
              <w:spacing w:line="240" w:lineRule="atLeast"/>
              <w:rPr>
                <w:sz w:val="18"/>
                <w:szCs w:val="18"/>
              </w:rPr>
            </w:pPr>
            <w:r>
              <w:rPr>
                <w:rFonts w:hint="eastAsia"/>
                <w:sz w:val="18"/>
                <w:szCs w:val="18"/>
              </w:rPr>
              <w:t>12</w:t>
            </w:r>
            <w:r>
              <w:rPr>
                <w:rFonts w:hint="eastAsia"/>
                <w:sz w:val="18"/>
                <w:szCs w:val="18"/>
              </w:rPr>
              <w:t>．商品名称：</w:t>
            </w:r>
          </w:p>
        </w:tc>
      </w:tr>
      <w:tr w:rsidR="00A9370E" w:rsidTr="00313F3B">
        <w:trPr>
          <w:trHeight w:val="449"/>
        </w:trPr>
        <w:tc>
          <w:tcPr>
            <w:tcW w:w="4968" w:type="dxa"/>
            <w:tcBorders>
              <w:top w:val="single" w:sz="4" w:space="0" w:color="auto"/>
              <w:left w:val="single" w:sz="4" w:space="0" w:color="auto"/>
              <w:bottom w:val="single" w:sz="4" w:space="0" w:color="auto"/>
              <w:right w:val="single" w:sz="4" w:space="0" w:color="auto"/>
            </w:tcBorders>
            <w:vAlign w:val="center"/>
          </w:tcPr>
          <w:p w:rsidR="00A9370E" w:rsidRDefault="00A9370E" w:rsidP="00313F3B">
            <w:pPr>
              <w:tabs>
                <w:tab w:val="left" w:pos="1512"/>
              </w:tabs>
              <w:adjustRightInd w:val="0"/>
              <w:snapToGrid w:val="0"/>
              <w:spacing w:line="240" w:lineRule="atLeast"/>
              <w:rPr>
                <w:sz w:val="18"/>
                <w:szCs w:val="18"/>
              </w:rPr>
            </w:pPr>
            <w:r>
              <w:rPr>
                <w:rFonts w:hint="eastAsia"/>
                <w:sz w:val="18"/>
                <w:szCs w:val="18"/>
              </w:rPr>
              <w:t>13</w:t>
            </w:r>
            <w:r>
              <w:rPr>
                <w:rFonts w:hint="eastAsia"/>
                <w:sz w:val="18"/>
                <w:szCs w:val="18"/>
              </w:rPr>
              <w:t>．注册证号：</w:t>
            </w:r>
          </w:p>
        </w:tc>
      </w:tr>
      <w:tr w:rsidR="00A9370E" w:rsidTr="00313F3B">
        <w:trPr>
          <w:trHeight w:val="540"/>
        </w:trPr>
        <w:tc>
          <w:tcPr>
            <w:tcW w:w="4968" w:type="dxa"/>
            <w:tcBorders>
              <w:top w:val="single" w:sz="4" w:space="0" w:color="auto"/>
              <w:left w:val="single" w:sz="4" w:space="0" w:color="auto"/>
              <w:bottom w:val="single" w:sz="4" w:space="0" w:color="auto"/>
              <w:right w:val="single" w:sz="4" w:space="0" w:color="auto"/>
            </w:tcBorders>
          </w:tcPr>
          <w:p w:rsidR="00A9370E" w:rsidRDefault="00A9370E" w:rsidP="00313F3B">
            <w:pPr>
              <w:adjustRightInd w:val="0"/>
              <w:snapToGrid w:val="0"/>
              <w:spacing w:line="240" w:lineRule="atLeast"/>
              <w:rPr>
                <w:sz w:val="18"/>
                <w:szCs w:val="18"/>
              </w:rPr>
            </w:pPr>
            <w:r>
              <w:rPr>
                <w:rFonts w:hint="eastAsia"/>
                <w:sz w:val="18"/>
                <w:szCs w:val="18"/>
              </w:rPr>
              <w:t>14</w:t>
            </w:r>
            <w:r>
              <w:rPr>
                <w:rFonts w:hint="eastAsia"/>
                <w:sz w:val="18"/>
                <w:szCs w:val="18"/>
              </w:rPr>
              <w:t>．生产企业名称：</w:t>
            </w:r>
          </w:p>
          <w:p w:rsidR="00A9370E" w:rsidRDefault="00A9370E" w:rsidP="00313F3B">
            <w:pPr>
              <w:adjustRightInd w:val="0"/>
              <w:snapToGrid w:val="0"/>
              <w:spacing w:line="240" w:lineRule="atLeast"/>
              <w:ind w:firstLineChars="192" w:firstLine="346"/>
              <w:rPr>
                <w:sz w:val="18"/>
                <w:szCs w:val="18"/>
              </w:rPr>
            </w:pPr>
            <w:r>
              <w:rPr>
                <w:rFonts w:hint="eastAsia"/>
                <w:sz w:val="18"/>
                <w:szCs w:val="18"/>
              </w:rPr>
              <w:t>生产企业地址：</w:t>
            </w:r>
          </w:p>
          <w:p w:rsidR="00A9370E" w:rsidRDefault="00A9370E" w:rsidP="00313F3B">
            <w:pPr>
              <w:adjustRightInd w:val="0"/>
              <w:snapToGrid w:val="0"/>
              <w:spacing w:line="240" w:lineRule="atLeast"/>
              <w:ind w:firstLineChars="192" w:firstLine="346"/>
              <w:rPr>
                <w:sz w:val="18"/>
                <w:szCs w:val="18"/>
              </w:rPr>
            </w:pPr>
            <w:r>
              <w:rPr>
                <w:rFonts w:hint="eastAsia"/>
                <w:sz w:val="18"/>
                <w:szCs w:val="18"/>
              </w:rPr>
              <w:t>企业联系电话：</w:t>
            </w:r>
          </w:p>
        </w:tc>
      </w:tr>
      <w:tr w:rsidR="00A9370E" w:rsidTr="00313F3B">
        <w:trPr>
          <w:trHeight w:val="540"/>
        </w:trPr>
        <w:tc>
          <w:tcPr>
            <w:tcW w:w="4968" w:type="dxa"/>
            <w:tcBorders>
              <w:top w:val="single" w:sz="4" w:space="0" w:color="auto"/>
              <w:left w:val="single" w:sz="4" w:space="0" w:color="auto"/>
              <w:bottom w:val="single" w:sz="4" w:space="0" w:color="auto"/>
              <w:right w:val="single" w:sz="4" w:space="0" w:color="auto"/>
            </w:tcBorders>
          </w:tcPr>
          <w:p w:rsidR="00A9370E" w:rsidRDefault="00A9370E" w:rsidP="00313F3B">
            <w:pPr>
              <w:adjustRightInd w:val="0"/>
              <w:snapToGrid w:val="0"/>
              <w:spacing w:line="240" w:lineRule="atLeast"/>
              <w:rPr>
                <w:sz w:val="18"/>
                <w:szCs w:val="18"/>
              </w:rPr>
            </w:pPr>
            <w:r>
              <w:rPr>
                <w:rFonts w:hint="eastAsia"/>
                <w:sz w:val="18"/>
                <w:szCs w:val="18"/>
              </w:rPr>
              <w:t>15</w:t>
            </w:r>
            <w:r>
              <w:rPr>
                <w:rFonts w:hint="eastAsia"/>
                <w:sz w:val="18"/>
                <w:szCs w:val="18"/>
              </w:rPr>
              <w:t>．型号规格：</w:t>
            </w:r>
          </w:p>
          <w:p w:rsidR="00A9370E" w:rsidRDefault="00A9370E" w:rsidP="00313F3B">
            <w:pPr>
              <w:adjustRightInd w:val="0"/>
              <w:snapToGrid w:val="0"/>
              <w:spacing w:line="240" w:lineRule="atLeast"/>
              <w:ind w:firstLine="356"/>
              <w:rPr>
                <w:sz w:val="18"/>
                <w:szCs w:val="18"/>
              </w:rPr>
            </w:pPr>
            <w:r>
              <w:rPr>
                <w:rFonts w:hint="eastAsia"/>
                <w:sz w:val="18"/>
                <w:szCs w:val="18"/>
              </w:rPr>
              <w:t>产品编号：</w:t>
            </w:r>
          </w:p>
          <w:p w:rsidR="00A9370E" w:rsidRDefault="00A9370E" w:rsidP="00313F3B">
            <w:pPr>
              <w:adjustRightInd w:val="0"/>
              <w:snapToGrid w:val="0"/>
              <w:spacing w:line="240" w:lineRule="atLeast"/>
              <w:ind w:firstLine="356"/>
              <w:rPr>
                <w:sz w:val="18"/>
                <w:szCs w:val="18"/>
              </w:rPr>
            </w:pPr>
            <w:r>
              <w:rPr>
                <w:rFonts w:hint="eastAsia"/>
                <w:sz w:val="18"/>
                <w:szCs w:val="18"/>
              </w:rPr>
              <w:t>产品批号：</w:t>
            </w:r>
          </w:p>
        </w:tc>
      </w:tr>
      <w:tr w:rsidR="00A9370E" w:rsidTr="00313F3B">
        <w:trPr>
          <w:trHeight w:val="540"/>
        </w:trPr>
        <w:tc>
          <w:tcPr>
            <w:tcW w:w="4968" w:type="dxa"/>
            <w:tcBorders>
              <w:top w:val="single" w:sz="4" w:space="0" w:color="auto"/>
              <w:left w:val="single" w:sz="4" w:space="0" w:color="auto"/>
              <w:bottom w:val="single" w:sz="4" w:space="0" w:color="auto"/>
              <w:right w:val="single" w:sz="4" w:space="0" w:color="auto"/>
            </w:tcBorders>
            <w:vAlign w:val="center"/>
          </w:tcPr>
          <w:p w:rsidR="00A9370E" w:rsidRDefault="00A9370E" w:rsidP="00313F3B">
            <w:pPr>
              <w:adjustRightInd w:val="0"/>
              <w:snapToGrid w:val="0"/>
              <w:spacing w:line="240" w:lineRule="atLeast"/>
              <w:rPr>
                <w:sz w:val="18"/>
                <w:szCs w:val="18"/>
              </w:rPr>
            </w:pPr>
            <w:r>
              <w:rPr>
                <w:rFonts w:hint="eastAsia"/>
                <w:sz w:val="18"/>
                <w:szCs w:val="18"/>
              </w:rPr>
              <w:t xml:space="preserve">16. </w:t>
            </w:r>
            <w:r>
              <w:rPr>
                <w:rFonts w:hint="eastAsia"/>
                <w:spacing w:val="20"/>
                <w:sz w:val="18"/>
                <w:szCs w:val="18"/>
              </w:rPr>
              <w:t>操作人：</w:t>
            </w:r>
            <w:r>
              <w:rPr>
                <w:rFonts w:hint="eastAsia"/>
                <w:sz w:val="18"/>
                <w:szCs w:val="18"/>
              </w:rPr>
              <w:sym w:font="Wingdings 2" w:char="F0A3"/>
            </w:r>
            <w:r>
              <w:rPr>
                <w:rFonts w:hint="eastAsia"/>
                <w:sz w:val="18"/>
                <w:szCs w:val="18"/>
              </w:rPr>
              <w:t>专业人员</w:t>
            </w:r>
            <w:r>
              <w:rPr>
                <w:rFonts w:hint="eastAsia"/>
                <w:sz w:val="18"/>
                <w:szCs w:val="18"/>
              </w:rPr>
              <w:t xml:space="preserve"> </w:t>
            </w:r>
            <w:r>
              <w:rPr>
                <w:rFonts w:hint="eastAsia"/>
                <w:sz w:val="18"/>
                <w:szCs w:val="18"/>
              </w:rPr>
              <w:sym w:font="Wingdings 2" w:char="F0A3"/>
            </w:r>
            <w:r>
              <w:rPr>
                <w:rFonts w:hint="eastAsia"/>
                <w:sz w:val="18"/>
                <w:szCs w:val="18"/>
              </w:rPr>
              <w:t>非专业人员</w:t>
            </w:r>
            <w:r>
              <w:rPr>
                <w:rFonts w:hint="eastAsia"/>
                <w:sz w:val="18"/>
                <w:szCs w:val="18"/>
              </w:rPr>
              <w:t xml:space="preserve"> </w:t>
            </w:r>
            <w:r>
              <w:rPr>
                <w:rFonts w:hint="eastAsia"/>
                <w:sz w:val="18"/>
                <w:szCs w:val="18"/>
              </w:rPr>
              <w:sym w:font="Wingdings 2" w:char="F0A3"/>
            </w:r>
            <w:r>
              <w:rPr>
                <w:rFonts w:hint="eastAsia"/>
                <w:sz w:val="18"/>
                <w:szCs w:val="18"/>
              </w:rPr>
              <w:t>患者</w:t>
            </w:r>
            <w:r>
              <w:rPr>
                <w:rFonts w:hint="eastAsia"/>
                <w:sz w:val="18"/>
                <w:szCs w:val="18"/>
              </w:rPr>
              <w:t xml:space="preserve"> </w:t>
            </w:r>
            <w:r>
              <w:rPr>
                <w:rFonts w:hint="eastAsia"/>
                <w:sz w:val="18"/>
                <w:szCs w:val="18"/>
              </w:rPr>
              <w:sym w:font="Wingdings 2" w:char="F0A3"/>
            </w:r>
            <w:r>
              <w:rPr>
                <w:rFonts w:hint="eastAsia"/>
                <w:sz w:val="18"/>
                <w:szCs w:val="18"/>
              </w:rPr>
              <w:t>其他（请注明）：</w:t>
            </w:r>
            <w:r>
              <w:rPr>
                <w:rFonts w:hint="eastAsia"/>
                <w:sz w:val="18"/>
                <w:szCs w:val="18"/>
              </w:rPr>
              <w:t xml:space="preserve"> </w:t>
            </w:r>
          </w:p>
        </w:tc>
      </w:tr>
      <w:tr w:rsidR="00A9370E" w:rsidTr="00313F3B">
        <w:trPr>
          <w:trHeight w:val="540"/>
        </w:trPr>
        <w:tc>
          <w:tcPr>
            <w:tcW w:w="4968" w:type="dxa"/>
            <w:tcBorders>
              <w:top w:val="single" w:sz="4" w:space="0" w:color="auto"/>
              <w:left w:val="single" w:sz="4" w:space="0" w:color="auto"/>
              <w:bottom w:val="single" w:sz="4" w:space="0" w:color="auto"/>
              <w:right w:val="single" w:sz="4" w:space="0" w:color="auto"/>
            </w:tcBorders>
            <w:vAlign w:val="center"/>
          </w:tcPr>
          <w:p w:rsidR="00A9370E" w:rsidRDefault="00A9370E" w:rsidP="00313F3B">
            <w:pPr>
              <w:adjustRightInd w:val="0"/>
              <w:snapToGrid w:val="0"/>
              <w:spacing w:line="240" w:lineRule="atLeast"/>
              <w:rPr>
                <w:sz w:val="18"/>
                <w:szCs w:val="18"/>
              </w:rPr>
            </w:pPr>
            <w:r>
              <w:rPr>
                <w:rFonts w:hint="eastAsia"/>
                <w:sz w:val="18"/>
                <w:szCs w:val="18"/>
              </w:rPr>
              <w:t xml:space="preserve">17. </w:t>
            </w:r>
            <w:r>
              <w:rPr>
                <w:rFonts w:hint="eastAsia"/>
                <w:sz w:val="18"/>
                <w:szCs w:val="18"/>
              </w:rPr>
              <w:t>有效期至：</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p w:rsidR="00A9370E" w:rsidRDefault="00A9370E" w:rsidP="00313F3B">
            <w:pPr>
              <w:adjustRightInd w:val="0"/>
              <w:snapToGrid w:val="0"/>
              <w:spacing w:line="240" w:lineRule="atLeast"/>
              <w:rPr>
                <w:sz w:val="18"/>
                <w:szCs w:val="18"/>
              </w:rPr>
            </w:pPr>
            <w:r>
              <w:rPr>
                <w:rFonts w:hint="eastAsia"/>
                <w:sz w:val="18"/>
                <w:szCs w:val="18"/>
              </w:rPr>
              <w:t>18</w:t>
            </w:r>
            <w:r>
              <w:rPr>
                <w:rFonts w:hint="eastAsia"/>
                <w:sz w:val="18"/>
                <w:szCs w:val="18"/>
              </w:rPr>
              <w:t>．生产日期：</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A9370E" w:rsidTr="00313F3B">
        <w:trPr>
          <w:trHeight w:val="540"/>
        </w:trPr>
        <w:tc>
          <w:tcPr>
            <w:tcW w:w="4968" w:type="dxa"/>
            <w:tcBorders>
              <w:top w:val="single" w:sz="4" w:space="0" w:color="auto"/>
              <w:left w:val="single" w:sz="4" w:space="0" w:color="auto"/>
              <w:bottom w:val="single" w:sz="4" w:space="0" w:color="auto"/>
              <w:right w:val="single" w:sz="4" w:space="0" w:color="auto"/>
            </w:tcBorders>
            <w:vAlign w:val="center"/>
          </w:tcPr>
          <w:p w:rsidR="00A9370E" w:rsidRDefault="00A9370E" w:rsidP="00313F3B">
            <w:pPr>
              <w:adjustRightInd w:val="0"/>
              <w:snapToGrid w:val="0"/>
              <w:spacing w:line="240" w:lineRule="atLeast"/>
              <w:rPr>
                <w:sz w:val="18"/>
                <w:szCs w:val="18"/>
              </w:rPr>
            </w:pPr>
            <w:r>
              <w:rPr>
                <w:rFonts w:hint="eastAsia"/>
                <w:sz w:val="18"/>
                <w:szCs w:val="18"/>
              </w:rPr>
              <w:t>19.</w:t>
            </w:r>
            <w:r>
              <w:rPr>
                <w:sz w:val="18"/>
                <w:szCs w:val="18"/>
              </w:rPr>
              <w:t xml:space="preserve"> </w:t>
            </w:r>
            <w:r>
              <w:rPr>
                <w:rFonts w:hint="eastAsia"/>
                <w:sz w:val="18"/>
                <w:szCs w:val="18"/>
              </w:rPr>
              <w:t>停用日期：</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A9370E" w:rsidTr="00313F3B">
        <w:trPr>
          <w:trHeight w:val="540"/>
        </w:trPr>
        <w:tc>
          <w:tcPr>
            <w:tcW w:w="4968" w:type="dxa"/>
            <w:tcBorders>
              <w:top w:val="single" w:sz="4" w:space="0" w:color="auto"/>
              <w:left w:val="single" w:sz="4" w:space="0" w:color="auto"/>
              <w:bottom w:val="single" w:sz="4" w:space="0" w:color="auto"/>
              <w:right w:val="single" w:sz="4" w:space="0" w:color="auto"/>
            </w:tcBorders>
            <w:vAlign w:val="center"/>
          </w:tcPr>
          <w:p w:rsidR="00A9370E" w:rsidRDefault="00A9370E" w:rsidP="00313F3B">
            <w:pPr>
              <w:adjustRightInd w:val="0"/>
              <w:snapToGrid w:val="0"/>
              <w:spacing w:line="240" w:lineRule="atLeast"/>
              <w:rPr>
                <w:sz w:val="18"/>
                <w:szCs w:val="18"/>
              </w:rPr>
            </w:pPr>
            <w:r>
              <w:rPr>
                <w:rFonts w:hint="eastAsia"/>
                <w:sz w:val="18"/>
                <w:szCs w:val="18"/>
              </w:rPr>
              <w:t xml:space="preserve">20. </w:t>
            </w:r>
            <w:r>
              <w:rPr>
                <w:rFonts w:hint="eastAsia"/>
                <w:sz w:val="18"/>
                <w:szCs w:val="18"/>
              </w:rPr>
              <w:t>植入日期</w:t>
            </w:r>
            <w:r>
              <w:rPr>
                <w:rFonts w:hint="eastAsia"/>
                <w:sz w:val="18"/>
                <w:szCs w:val="18"/>
              </w:rPr>
              <w:t>(</w:t>
            </w:r>
            <w:r>
              <w:rPr>
                <w:rFonts w:hint="eastAsia"/>
                <w:sz w:val="18"/>
                <w:szCs w:val="18"/>
              </w:rPr>
              <w:t>若植入</w:t>
            </w:r>
            <w:r>
              <w:rPr>
                <w:rFonts w:hint="eastAsia"/>
                <w:sz w:val="18"/>
                <w:szCs w:val="18"/>
              </w:rPr>
              <w:t>)</w:t>
            </w:r>
            <w:r>
              <w:rPr>
                <w:rFonts w:hint="eastAsia"/>
                <w:sz w:val="18"/>
                <w:szCs w:val="18"/>
              </w:rPr>
              <w:t>：</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A9370E" w:rsidTr="00313F3B">
        <w:trPr>
          <w:trHeight w:val="565"/>
        </w:trPr>
        <w:tc>
          <w:tcPr>
            <w:tcW w:w="4968" w:type="dxa"/>
            <w:tcBorders>
              <w:top w:val="single" w:sz="4" w:space="0" w:color="auto"/>
              <w:left w:val="single" w:sz="4" w:space="0" w:color="auto"/>
              <w:bottom w:val="single" w:sz="4" w:space="0" w:color="auto"/>
              <w:right w:val="single" w:sz="4" w:space="0" w:color="auto"/>
            </w:tcBorders>
          </w:tcPr>
          <w:p w:rsidR="00A9370E" w:rsidRDefault="00A9370E" w:rsidP="00313F3B">
            <w:pPr>
              <w:adjustRightInd w:val="0"/>
              <w:snapToGrid w:val="0"/>
              <w:spacing w:line="240" w:lineRule="atLeast"/>
              <w:rPr>
                <w:sz w:val="18"/>
                <w:szCs w:val="18"/>
              </w:rPr>
            </w:pPr>
            <w:r>
              <w:rPr>
                <w:rFonts w:hint="eastAsia"/>
                <w:sz w:val="18"/>
                <w:szCs w:val="18"/>
              </w:rPr>
              <w:t xml:space="preserve">21. </w:t>
            </w:r>
            <w:r>
              <w:rPr>
                <w:rFonts w:hint="eastAsia"/>
                <w:sz w:val="18"/>
                <w:szCs w:val="18"/>
              </w:rPr>
              <w:t>事件发生初步原因分析：</w:t>
            </w:r>
          </w:p>
        </w:tc>
      </w:tr>
      <w:tr w:rsidR="00A9370E" w:rsidTr="00313F3B">
        <w:trPr>
          <w:trHeight w:val="474"/>
        </w:trPr>
        <w:tc>
          <w:tcPr>
            <w:tcW w:w="4968" w:type="dxa"/>
            <w:tcBorders>
              <w:top w:val="single" w:sz="4" w:space="0" w:color="auto"/>
              <w:left w:val="single" w:sz="4" w:space="0" w:color="auto"/>
              <w:bottom w:val="single" w:sz="4" w:space="0" w:color="auto"/>
              <w:right w:val="single" w:sz="4" w:space="0" w:color="auto"/>
            </w:tcBorders>
          </w:tcPr>
          <w:p w:rsidR="00A9370E" w:rsidRDefault="00A9370E" w:rsidP="00313F3B">
            <w:pPr>
              <w:adjustRightInd w:val="0"/>
              <w:snapToGrid w:val="0"/>
              <w:spacing w:line="240" w:lineRule="atLeast"/>
              <w:rPr>
                <w:sz w:val="18"/>
                <w:szCs w:val="18"/>
              </w:rPr>
            </w:pPr>
            <w:r>
              <w:rPr>
                <w:rFonts w:hint="eastAsia"/>
                <w:sz w:val="18"/>
                <w:szCs w:val="18"/>
              </w:rPr>
              <w:t xml:space="preserve">22. </w:t>
            </w:r>
            <w:r>
              <w:rPr>
                <w:rFonts w:hint="eastAsia"/>
                <w:sz w:val="18"/>
                <w:szCs w:val="18"/>
              </w:rPr>
              <w:t>事件初步处理情况：</w:t>
            </w:r>
          </w:p>
        </w:tc>
      </w:tr>
      <w:tr w:rsidR="00A9370E" w:rsidTr="00313F3B">
        <w:trPr>
          <w:trHeight w:val="540"/>
        </w:trPr>
        <w:tc>
          <w:tcPr>
            <w:tcW w:w="4968" w:type="dxa"/>
            <w:tcBorders>
              <w:top w:val="single" w:sz="4" w:space="0" w:color="auto"/>
              <w:left w:val="single" w:sz="4" w:space="0" w:color="auto"/>
              <w:bottom w:val="single" w:sz="4" w:space="0" w:color="auto"/>
              <w:right w:val="single" w:sz="4" w:space="0" w:color="auto"/>
            </w:tcBorders>
          </w:tcPr>
          <w:p w:rsidR="00A9370E" w:rsidRDefault="00A9370E" w:rsidP="00313F3B">
            <w:pPr>
              <w:adjustRightInd w:val="0"/>
              <w:snapToGrid w:val="0"/>
              <w:spacing w:line="240" w:lineRule="atLeast"/>
              <w:rPr>
                <w:sz w:val="18"/>
                <w:szCs w:val="18"/>
              </w:rPr>
            </w:pPr>
            <w:r>
              <w:rPr>
                <w:rFonts w:hint="eastAsia"/>
                <w:sz w:val="18"/>
                <w:szCs w:val="18"/>
              </w:rPr>
              <w:t>23</w:t>
            </w:r>
            <w:r>
              <w:rPr>
                <w:rFonts w:hint="eastAsia"/>
                <w:sz w:val="18"/>
                <w:szCs w:val="18"/>
              </w:rPr>
              <w:t>．事件报告状态：</w:t>
            </w:r>
          </w:p>
          <w:p w:rsidR="00A9370E" w:rsidRDefault="00A9370E" w:rsidP="00313F3B">
            <w:pPr>
              <w:adjustRightInd w:val="0"/>
              <w:snapToGrid w:val="0"/>
              <w:spacing w:line="240" w:lineRule="atLeast"/>
              <w:rPr>
                <w:sz w:val="18"/>
                <w:szCs w:val="18"/>
              </w:rPr>
            </w:pPr>
            <w:r>
              <w:rPr>
                <w:rFonts w:hint="eastAsia"/>
                <w:sz w:val="18"/>
                <w:szCs w:val="18"/>
              </w:rPr>
              <w:sym w:font="Wingdings 2" w:char="F0A3"/>
            </w:r>
            <w:r>
              <w:rPr>
                <w:rFonts w:hint="eastAsia"/>
                <w:sz w:val="18"/>
                <w:szCs w:val="18"/>
              </w:rPr>
              <w:t xml:space="preserve">  </w:t>
            </w:r>
            <w:r>
              <w:rPr>
                <w:rFonts w:hint="eastAsia"/>
                <w:sz w:val="18"/>
                <w:szCs w:val="18"/>
              </w:rPr>
              <w:t>已通知使用单位</w:t>
            </w:r>
            <w:r>
              <w:rPr>
                <w:rFonts w:hint="eastAsia"/>
                <w:sz w:val="18"/>
                <w:szCs w:val="18"/>
              </w:rPr>
              <w:t xml:space="preserve"> </w:t>
            </w:r>
            <w:r>
              <w:rPr>
                <w:rFonts w:hint="eastAsia"/>
                <w:sz w:val="18"/>
                <w:szCs w:val="18"/>
              </w:rPr>
              <w:sym w:font="Wingdings 2" w:char="F0A3"/>
            </w:r>
            <w:r>
              <w:rPr>
                <w:rFonts w:hint="eastAsia"/>
                <w:sz w:val="18"/>
                <w:szCs w:val="18"/>
              </w:rPr>
              <w:t xml:space="preserve">  </w:t>
            </w:r>
            <w:r>
              <w:rPr>
                <w:rFonts w:hint="eastAsia"/>
                <w:sz w:val="18"/>
                <w:szCs w:val="18"/>
              </w:rPr>
              <w:t>已通知生产企业</w:t>
            </w:r>
            <w:r>
              <w:rPr>
                <w:rFonts w:hint="eastAsia"/>
                <w:sz w:val="18"/>
                <w:szCs w:val="18"/>
              </w:rPr>
              <w:t xml:space="preserve">   </w:t>
            </w:r>
          </w:p>
          <w:p w:rsidR="00A9370E" w:rsidRDefault="00A9370E" w:rsidP="00313F3B">
            <w:pPr>
              <w:adjustRightInd w:val="0"/>
              <w:snapToGrid w:val="0"/>
              <w:spacing w:line="240" w:lineRule="atLeast"/>
              <w:rPr>
                <w:sz w:val="18"/>
                <w:szCs w:val="18"/>
              </w:rPr>
            </w:pPr>
            <w:r>
              <w:rPr>
                <w:rFonts w:hint="eastAsia"/>
                <w:sz w:val="18"/>
                <w:szCs w:val="18"/>
              </w:rPr>
              <w:sym w:font="Wingdings 2" w:char="F0A3"/>
            </w:r>
            <w:r>
              <w:rPr>
                <w:rFonts w:hint="eastAsia"/>
                <w:sz w:val="18"/>
                <w:szCs w:val="18"/>
              </w:rPr>
              <w:t xml:space="preserve">  </w:t>
            </w:r>
            <w:r>
              <w:rPr>
                <w:rFonts w:hint="eastAsia"/>
                <w:sz w:val="18"/>
                <w:szCs w:val="18"/>
              </w:rPr>
              <w:t>已通知经营企业</w:t>
            </w:r>
            <w:r>
              <w:rPr>
                <w:rFonts w:hint="eastAsia"/>
                <w:sz w:val="18"/>
                <w:szCs w:val="18"/>
              </w:rPr>
              <w:t xml:space="preserve"> </w:t>
            </w:r>
            <w:r>
              <w:rPr>
                <w:rFonts w:hint="eastAsia"/>
                <w:sz w:val="18"/>
                <w:szCs w:val="18"/>
              </w:rPr>
              <w:sym w:font="Wingdings 2" w:char="F0A3"/>
            </w:r>
            <w:r>
              <w:rPr>
                <w:rFonts w:hint="eastAsia"/>
                <w:sz w:val="18"/>
                <w:szCs w:val="18"/>
              </w:rPr>
              <w:t xml:space="preserve">  </w:t>
            </w:r>
            <w:r>
              <w:rPr>
                <w:rFonts w:hint="eastAsia"/>
                <w:sz w:val="18"/>
                <w:szCs w:val="18"/>
              </w:rPr>
              <w:t>已通知药监部门</w:t>
            </w:r>
          </w:p>
        </w:tc>
      </w:tr>
      <w:tr w:rsidR="00A9370E" w:rsidTr="00313F3B">
        <w:trPr>
          <w:trHeight w:val="332"/>
        </w:trPr>
        <w:tc>
          <w:tcPr>
            <w:tcW w:w="4968" w:type="dxa"/>
            <w:tcBorders>
              <w:top w:val="single" w:sz="4" w:space="0" w:color="auto"/>
              <w:left w:val="single" w:sz="4" w:space="0" w:color="auto"/>
              <w:bottom w:val="single" w:sz="4" w:space="0" w:color="auto"/>
              <w:right w:val="single" w:sz="4" w:space="0" w:color="auto"/>
            </w:tcBorders>
          </w:tcPr>
          <w:p w:rsidR="00A9370E" w:rsidRDefault="00A9370E" w:rsidP="00313F3B">
            <w:pPr>
              <w:adjustRightInd w:val="0"/>
              <w:snapToGrid w:val="0"/>
              <w:spacing w:line="240" w:lineRule="atLeast"/>
              <w:rPr>
                <w:b/>
                <w:sz w:val="18"/>
                <w:szCs w:val="18"/>
              </w:rPr>
            </w:pPr>
            <w:r>
              <w:rPr>
                <w:rFonts w:hint="eastAsia"/>
                <w:b/>
                <w:sz w:val="18"/>
                <w:szCs w:val="18"/>
              </w:rPr>
              <w:t>D.</w:t>
            </w:r>
            <w:r>
              <w:rPr>
                <w:rFonts w:hint="eastAsia"/>
                <w:b/>
                <w:sz w:val="18"/>
                <w:szCs w:val="18"/>
              </w:rPr>
              <w:t>关联性评价</w:t>
            </w:r>
          </w:p>
        </w:tc>
      </w:tr>
      <w:tr w:rsidR="00A9370E" w:rsidTr="00313F3B">
        <w:trPr>
          <w:trHeight w:val="332"/>
        </w:trPr>
        <w:tc>
          <w:tcPr>
            <w:tcW w:w="4968" w:type="dxa"/>
            <w:tcBorders>
              <w:top w:val="single" w:sz="4" w:space="0" w:color="auto"/>
              <w:left w:val="single" w:sz="4" w:space="0" w:color="auto"/>
              <w:bottom w:val="single" w:sz="4" w:space="0" w:color="auto"/>
              <w:right w:val="single" w:sz="4" w:space="0" w:color="auto"/>
            </w:tcBorders>
          </w:tcPr>
          <w:p w:rsidR="00A9370E" w:rsidRDefault="00A9370E" w:rsidP="00313F3B">
            <w:pPr>
              <w:adjustRightInd w:val="0"/>
              <w:snapToGrid w:val="0"/>
              <w:spacing w:line="240" w:lineRule="atLeast"/>
              <w:rPr>
                <w:sz w:val="18"/>
                <w:szCs w:val="18"/>
              </w:rPr>
            </w:pPr>
            <w:r>
              <w:rPr>
                <w:rFonts w:hint="eastAsia"/>
                <w:sz w:val="18"/>
                <w:szCs w:val="18"/>
              </w:rPr>
              <w:t>(1)</w:t>
            </w:r>
            <w:r>
              <w:rPr>
                <w:rFonts w:hint="eastAsia"/>
                <w:sz w:val="18"/>
                <w:szCs w:val="18"/>
              </w:rPr>
              <w:t>使用医疗器械与已发生</w:t>
            </w:r>
            <w:r>
              <w:rPr>
                <w:rFonts w:hint="eastAsia"/>
                <w:sz w:val="18"/>
                <w:szCs w:val="18"/>
              </w:rPr>
              <w:t>/</w:t>
            </w:r>
            <w:r>
              <w:rPr>
                <w:rFonts w:hint="eastAsia"/>
                <w:sz w:val="18"/>
                <w:szCs w:val="18"/>
              </w:rPr>
              <w:t>可能发生的伤害事件之间是否具有合理的先后时间顺序？</w:t>
            </w:r>
            <w:r>
              <w:rPr>
                <w:rFonts w:hint="eastAsia"/>
                <w:sz w:val="18"/>
                <w:szCs w:val="18"/>
              </w:rPr>
              <w:t xml:space="preserve">    </w:t>
            </w:r>
            <w:r>
              <w:rPr>
                <w:rFonts w:hint="eastAsia"/>
                <w:sz w:val="18"/>
                <w:szCs w:val="18"/>
              </w:rPr>
              <w:t>是□</w:t>
            </w:r>
            <w:r>
              <w:rPr>
                <w:rFonts w:hint="eastAsia"/>
                <w:sz w:val="18"/>
                <w:szCs w:val="18"/>
              </w:rPr>
              <w:t xml:space="preserve">   </w:t>
            </w:r>
            <w:r>
              <w:rPr>
                <w:rFonts w:hint="eastAsia"/>
                <w:sz w:val="18"/>
                <w:szCs w:val="18"/>
              </w:rPr>
              <w:t>否□</w:t>
            </w:r>
          </w:p>
          <w:p w:rsidR="00A9370E" w:rsidRDefault="00A9370E" w:rsidP="00313F3B">
            <w:pPr>
              <w:adjustRightInd w:val="0"/>
              <w:snapToGrid w:val="0"/>
              <w:spacing w:line="240" w:lineRule="atLeast"/>
              <w:rPr>
                <w:sz w:val="18"/>
                <w:szCs w:val="18"/>
              </w:rPr>
            </w:pPr>
            <w:r>
              <w:rPr>
                <w:rFonts w:hint="eastAsia"/>
                <w:sz w:val="18"/>
                <w:szCs w:val="18"/>
              </w:rPr>
              <w:t>(2)</w:t>
            </w:r>
            <w:r>
              <w:rPr>
                <w:rFonts w:hint="eastAsia"/>
                <w:sz w:val="18"/>
                <w:szCs w:val="18"/>
              </w:rPr>
              <w:t>已发生</w:t>
            </w:r>
            <w:r>
              <w:rPr>
                <w:rFonts w:hint="eastAsia"/>
                <w:sz w:val="18"/>
                <w:szCs w:val="18"/>
              </w:rPr>
              <w:t>/</w:t>
            </w:r>
            <w:r>
              <w:rPr>
                <w:rFonts w:hint="eastAsia"/>
                <w:sz w:val="18"/>
                <w:szCs w:val="18"/>
              </w:rPr>
              <w:t>可能发生的伤害事件是否属于所使用医疗器械可能导致的伤害类型？是□</w:t>
            </w:r>
            <w:r>
              <w:rPr>
                <w:rFonts w:hint="eastAsia"/>
                <w:sz w:val="18"/>
                <w:szCs w:val="18"/>
              </w:rPr>
              <w:t xml:space="preserve">  </w:t>
            </w:r>
            <w:r>
              <w:rPr>
                <w:rFonts w:hint="eastAsia"/>
                <w:sz w:val="18"/>
                <w:szCs w:val="18"/>
              </w:rPr>
              <w:t>否□</w:t>
            </w:r>
            <w:r>
              <w:rPr>
                <w:rFonts w:hint="eastAsia"/>
                <w:sz w:val="18"/>
                <w:szCs w:val="18"/>
              </w:rPr>
              <w:t xml:space="preserve">  </w:t>
            </w:r>
            <w:r>
              <w:rPr>
                <w:rFonts w:hint="eastAsia"/>
                <w:sz w:val="18"/>
                <w:szCs w:val="18"/>
              </w:rPr>
              <w:t>不清楚□</w:t>
            </w:r>
          </w:p>
          <w:p w:rsidR="00A9370E" w:rsidRDefault="00A9370E" w:rsidP="00313F3B">
            <w:pPr>
              <w:adjustRightInd w:val="0"/>
              <w:snapToGrid w:val="0"/>
              <w:spacing w:line="240" w:lineRule="atLeast"/>
              <w:rPr>
                <w:sz w:val="18"/>
                <w:szCs w:val="18"/>
              </w:rPr>
            </w:pPr>
            <w:r>
              <w:rPr>
                <w:rFonts w:hint="eastAsia"/>
                <w:sz w:val="18"/>
                <w:szCs w:val="18"/>
              </w:rPr>
              <w:t>(3)</w:t>
            </w:r>
            <w:r>
              <w:rPr>
                <w:rFonts w:hint="eastAsia"/>
                <w:sz w:val="18"/>
                <w:szCs w:val="18"/>
              </w:rPr>
              <w:t>已发生</w:t>
            </w:r>
            <w:r>
              <w:rPr>
                <w:rFonts w:hint="eastAsia"/>
                <w:sz w:val="18"/>
                <w:szCs w:val="18"/>
              </w:rPr>
              <w:t>/</w:t>
            </w:r>
            <w:r>
              <w:rPr>
                <w:rFonts w:hint="eastAsia"/>
                <w:sz w:val="18"/>
                <w:szCs w:val="18"/>
              </w:rPr>
              <w:t>可能发生的伤害事件是否可用合并用药和</w:t>
            </w:r>
            <w:r>
              <w:rPr>
                <w:rFonts w:hint="eastAsia"/>
                <w:sz w:val="18"/>
                <w:szCs w:val="18"/>
              </w:rPr>
              <w:t>/</w:t>
            </w:r>
            <w:r>
              <w:rPr>
                <w:rFonts w:hint="eastAsia"/>
                <w:sz w:val="18"/>
                <w:szCs w:val="18"/>
              </w:rPr>
              <w:t>或械的作用、患者病情或其他非医疗器械因素来解释？</w:t>
            </w:r>
          </w:p>
          <w:p w:rsidR="00A9370E" w:rsidRDefault="00A9370E" w:rsidP="00313F3B">
            <w:pPr>
              <w:adjustRightInd w:val="0"/>
              <w:snapToGrid w:val="0"/>
              <w:spacing w:line="240" w:lineRule="atLeast"/>
              <w:rPr>
                <w:sz w:val="18"/>
                <w:szCs w:val="18"/>
              </w:rPr>
            </w:pPr>
            <w:r>
              <w:rPr>
                <w:rFonts w:hint="eastAsia"/>
                <w:sz w:val="18"/>
                <w:szCs w:val="18"/>
              </w:rPr>
              <w:t xml:space="preserve">      </w:t>
            </w:r>
            <w:r>
              <w:rPr>
                <w:rFonts w:hint="eastAsia"/>
                <w:sz w:val="18"/>
                <w:szCs w:val="18"/>
              </w:rPr>
              <w:t>是□</w:t>
            </w:r>
            <w:r>
              <w:rPr>
                <w:rFonts w:hint="eastAsia"/>
                <w:sz w:val="18"/>
                <w:szCs w:val="18"/>
              </w:rPr>
              <w:t xml:space="preserve">   </w:t>
            </w:r>
            <w:r>
              <w:rPr>
                <w:rFonts w:hint="eastAsia"/>
                <w:sz w:val="18"/>
                <w:szCs w:val="18"/>
              </w:rPr>
              <w:t>否□</w:t>
            </w:r>
            <w:r>
              <w:rPr>
                <w:rFonts w:hint="eastAsia"/>
                <w:sz w:val="18"/>
                <w:szCs w:val="18"/>
              </w:rPr>
              <w:t xml:space="preserve">   </w:t>
            </w:r>
            <w:r>
              <w:rPr>
                <w:rFonts w:hint="eastAsia"/>
                <w:sz w:val="18"/>
                <w:szCs w:val="18"/>
              </w:rPr>
              <w:t>不清楚□</w:t>
            </w:r>
          </w:p>
          <w:p w:rsidR="00A9370E" w:rsidRDefault="00A9370E" w:rsidP="00313F3B">
            <w:pPr>
              <w:adjustRightInd w:val="0"/>
              <w:snapToGrid w:val="0"/>
              <w:spacing w:line="240" w:lineRule="atLeast"/>
              <w:rPr>
                <w:b/>
                <w:sz w:val="18"/>
                <w:szCs w:val="18"/>
              </w:rPr>
            </w:pPr>
            <w:r>
              <w:rPr>
                <w:rFonts w:hint="eastAsia"/>
                <w:sz w:val="18"/>
                <w:szCs w:val="18"/>
              </w:rPr>
              <w:t>评价结论：很可能□可能有关□可能无关□无法确定□</w:t>
            </w:r>
          </w:p>
        </w:tc>
      </w:tr>
      <w:tr w:rsidR="00A9370E" w:rsidTr="00313F3B">
        <w:trPr>
          <w:trHeight w:val="332"/>
        </w:trPr>
        <w:tc>
          <w:tcPr>
            <w:tcW w:w="4968" w:type="dxa"/>
            <w:tcBorders>
              <w:top w:val="single" w:sz="4" w:space="0" w:color="auto"/>
              <w:left w:val="single" w:sz="4" w:space="0" w:color="auto"/>
              <w:bottom w:val="single" w:sz="4" w:space="0" w:color="auto"/>
              <w:right w:val="single" w:sz="4" w:space="0" w:color="auto"/>
            </w:tcBorders>
          </w:tcPr>
          <w:p w:rsidR="00A9370E" w:rsidRDefault="00A9370E" w:rsidP="00313F3B">
            <w:pPr>
              <w:adjustRightInd w:val="0"/>
              <w:snapToGrid w:val="0"/>
              <w:spacing w:line="240" w:lineRule="atLeast"/>
              <w:rPr>
                <w:b/>
                <w:sz w:val="18"/>
                <w:szCs w:val="18"/>
              </w:rPr>
            </w:pPr>
            <w:r>
              <w:rPr>
                <w:rFonts w:hint="eastAsia"/>
                <w:b/>
                <w:sz w:val="18"/>
                <w:szCs w:val="18"/>
              </w:rPr>
              <w:t xml:space="preserve">E. </w:t>
            </w:r>
            <w:r>
              <w:rPr>
                <w:rFonts w:hint="eastAsia"/>
                <w:b/>
                <w:sz w:val="18"/>
                <w:szCs w:val="18"/>
              </w:rPr>
              <w:t>不良事件评价</w:t>
            </w:r>
          </w:p>
        </w:tc>
      </w:tr>
      <w:tr w:rsidR="00A9370E" w:rsidTr="00313F3B">
        <w:trPr>
          <w:trHeight w:val="245"/>
        </w:trPr>
        <w:tc>
          <w:tcPr>
            <w:tcW w:w="4968" w:type="dxa"/>
            <w:tcBorders>
              <w:top w:val="single" w:sz="4" w:space="0" w:color="auto"/>
              <w:left w:val="single" w:sz="4" w:space="0" w:color="auto"/>
              <w:bottom w:val="single" w:sz="4" w:space="0" w:color="auto"/>
              <w:right w:val="single" w:sz="4" w:space="0" w:color="auto"/>
            </w:tcBorders>
          </w:tcPr>
          <w:p w:rsidR="00A9370E" w:rsidRDefault="00A9370E" w:rsidP="00313F3B">
            <w:pPr>
              <w:adjustRightInd w:val="0"/>
              <w:snapToGrid w:val="0"/>
              <w:spacing w:line="240" w:lineRule="atLeast"/>
              <w:rPr>
                <w:sz w:val="18"/>
                <w:szCs w:val="18"/>
              </w:rPr>
            </w:pPr>
            <w:r>
              <w:rPr>
                <w:rFonts w:hint="eastAsia"/>
                <w:sz w:val="18"/>
                <w:szCs w:val="18"/>
              </w:rPr>
              <w:t>24</w:t>
            </w:r>
            <w:r>
              <w:rPr>
                <w:rFonts w:hint="eastAsia"/>
                <w:sz w:val="18"/>
                <w:szCs w:val="18"/>
              </w:rPr>
              <w:t>．省级监测技术机构评价意见（可另附附页）</w:t>
            </w:r>
            <w:r>
              <w:rPr>
                <w:rFonts w:hint="eastAsia"/>
                <w:sz w:val="18"/>
                <w:szCs w:val="18"/>
              </w:rPr>
              <w:t xml:space="preserve">: </w:t>
            </w:r>
          </w:p>
        </w:tc>
      </w:tr>
      <w:tr w:rsidR="00A9370E" w:rsidTr="00313F3B">
        <w:trPr>
          <w:trHeight w:val="303"/>
        </w:trPr>
        <w:tc>
          <w:tcPr>
            <w:tcW w:w="4968" w:type="dxa"/>
            <w:tcBorders>
              <w:top w:val="single" w:sz="4" w:space="0" w:color="auto"/>
              <w:left w:val="single" w:sz="4" w:space="0" w:color="auto"/>
              <w:bottom w:val="single" w:sz="4" w:space="0" w:color="auto"/>
              <w:right w:val="single" w:sz="4" w:space="0" w:color="auto"/>
            </w:tcBorders>
          </w:tcPr>
          <w:p w:rsidR="00A9370E" w:rsidRDefault="00A9370E" w:rsidP="00313F3B">
            <w:pPr>
              <w:adjustRightInd w:val="0"/>
              <w:snapToGrid w:val="0"/>
              <w:spacing w:line="240" w:lineRule="atLeast"/>
              <w:rPr>
                <w:sz w:val="18"/>
                <w:szCs w:val="18"/>
                <w:shd w:val="pct10" w:color="auto" w:fill="FFFFFF"/>
              </w:rPr>
            </w:pPr>
            <w:r>
              <w:rPr>
                <w:rFonts w:hint="eastAsia"/>
                <w:sz w:val="18"/>
                <w:szCs w:val="18"/>
              </w:rPr>
              <w:t>25</w:t>
            </w:r>
            <w:r>
              <w:rPr>
                <w:rFonts w:hint="eastAsia"/>
                <w:sz w:val="18"/>
                <w:szCs w:val="18"/>
              </w:rPr>
              <w:t>．国家监测技术机构评价意见（可另附附页）</w:t>
            </w:r>
            <w:r>
              <w:rPr>
                <w:rFonts w:hint="eastAsia"/>
                <w:sz w:val="18"/>
                <w:szCs w:val="18"/>
              </w:rPr>
              <w:t xml:space="preserve">: </w:t>
            </w:r>
          </w:p>
        </w:tc>
      </w:tr>
    </w:tbl>
    <w:p w:rsidR="00A9370E" w:rsidRDefault="00A9370E" w:rsidP="00A9370E">
      <w:pPr>
        <w:adjustRightInd w:val="0"/>
        <w:snapToGrid w:val="0"/>
        <w:spacing w:line="240" w:lineRule="atLeast"/>
        <w:ind w:rightChars="-416" w:right="-874"/>
        <w:rPr>
          <w:spacing w:val="20"/>
          <w:szCs w:val="21"/>
        </w:rPr>
      </w:pPr>
    </w:p>
    <w:p w:rsidR="00A9370E" w:rsidRDefault="00A9370E" w:rsidP="00A9370E">
      <w:pPr>
        <w:adjustRightInd w:val="0"/>
        <w:snapToGrid w:val="0"/>
        <w:spacing w:line="240" w:lineRule="atLeast"/>
        <w:ind w:rightChars="-416" w:right="-874"/>
        <w:rPr>
          <w:b/>
          <w:bCs/>
          <w:szCs w:val="21"/>
        </w:rPr>
      </w:pPr>
      <w:r>
        <w:rPr>
          <w:rFonts w:ascii="仿宋_GB2312" w:eastAsia="仿宋_GB2312" w:hint="eastAsia"/>
          <w:spacing w:val="20"/>
          <w:szCs w:val="21"/>
        </w:rPr>
        <w:t xml:space="preserve">报告人签名： </w:t>
      </w:r>
      <w:r>
        <w:rPr>
          <w:rFonts w:hint="eastAsia"/>
          <w:spacing w:val="20"/>
          <w:szCs w:val="21"/>
        </w:rPr>
        <w:t xml:space="preserve">                                   </w:t>
      </w:r>
      <w:r>
        <w:rPr>
          <w:rFonts w:hint="eastAsia"/>
          <w:b/>
          <w:bCs/>
          <w:szCs w:val="21"/>
        </w:rPr>
        <w:t>国家食品药品监督管理局制</w:t>
      </w:r>
      <w:bookmarkEnd w:id="6"/>
    </w:p>
    <w:p w:rsidR="00A9370E" w:rsidRPr="00D37B4F" w:rsidRDefault="00A9370E" w:rsidP="003560E4">
      <w:pPr>
        <w:adjustRightInd w:val="0"/>
        <w:snapToGrid w:val="0"/>
        <w:spacing w:beforeLines="20" w:line="240" w:lineRule="atLeast"/>
        <w:jc w:val="center"/>
        <w:rPr>
          <w:rFonts w:ascii="仿宋_GB2312" w:eastAsia="仿宋_GB2312" w:hAnsi="宋体" w:cs="宋体"/>
          <w:color w:val="353535"/>
          <w:kern w:val="0"/>
          <w:sz w:val="32"/>
          <w:szCs w:val="32"/>
        </w:rPr>
      </w:pPr>
      <w:r>
        <w:rPr>
          <w:b/>
          <w:bCs/>
          <w:szCs w:val="21"/>
        </w:rPr>
        <w:br w:type="page"/>
      </w:r>
      <w:bookmarkStart w:id="7" w:name="_Toc360206731"/>
      <w:r>
        <w:rPr>
          <w:rFonts w:hint="eastAsia"/>
          <w:b/>
          <w:bCs/>
          <w:szCs w:val="21"/>
        </w:rPr>
        <w:lastRenderedPageBreak/>
        <w:t xml:space="preserve">  </w:t>
      </w:r>
      <w:r w:rsidRPr="00D37B4F">
        <w:rPr>
          <w:rFonts w:ascii="仿宋_GB2312" w:eastAsia="仿宋_GB2312" w:hAnsi="宋体" w:cs="宋体" w:hint="eastAsia"/>
          <w:color w:val="353535"/>
          <w:kern w:val="0"/>
          <w:sz w:val="32"/>
          <w:szCs w:val="32"/>
        </w:rPr>
        <w:t>医疗器械不良事件报告</w:t>
      </w:r>
      <w:bookmarkEnd w:id="7"/>
      <w:r w:rsidRPr="00D37B4F">
        <w:rPr>
          <w:rFonts w:ascii="仿宋_GB2312" w:eastAsia="仿宋_GB2312" w:hAnsi="宋体" w:cs="宋体" w:hint="eastAsia"/>
          <w:color w:val="353535"/>
          <w:kern w:val="0"/>
          <w:sz w:val="32"/>
          <w:szCs w:val="32"/>
        </w:rPr>
        <w:t>流程</w:t>
      </w:r>
    </w:p>
    <w:p w:rsidR="00A9370E" w:rsidRDefault="00A9370E" w:rsidP="00A9370E">
      <w:pPr>
        <w:jc w:val="center"/>
        <w:outlineLvl w:val="1"/>
        <w:rPr>
          <w:b/>
          <w:color w:val="FF0000"/>
          <w:sz w:val="28"/>
          <w:szCs w:val="28"/>
        </w:rPr>
      </w:pPr>
    </w:p>
    <w:p w:rsidR="00A9370E" w:rsidRDefault="009E5F34" w:rsidP="00A9370E">
      <w:pPr>
        <w:jc w:val="center"/>
        <w:rPr>
          <w:b/>
          <w:color w:val="FF0000"/>
          <w:sz w:val="28"/>
          <w:szCs w:val="28"/>
        </w:rPr>
      </w:pPr>
      <w:r>
        <w:rPr>
          <w:b/>
          <w:color w:val="FF0000"/>
          <w:sz w:val="28"/>
          <w:szCs w:val="28"/>
        </w:rPr>
      </w:r>
      <w:r>
        <w:rPr>
          <w:b/>
          <w:color w:val="FF0000"/>
          <w:sz w:val="28"/>
          <w:szCs w:val="28"/>
        </w:rPr>
        <w:pict>
          <v:group id="_x0000_s2050" editas="canvas" style="width:459pt;height:522.6pt;mso-position-horizontal-relative:char;mso-position-vertical-relative:line" coordorigin="2360,933" coordsize="7983,91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360;top:933;width:7983;height:9104" o:preferrelative="f">
              <v:fill o:detectmouseclick="t"/>
              <v:path o:extrusionok="t" o:connecttype="none"/>
              <o:lock v:ext="edit" text="t"/>
            </v:shape>
            <v:shape id="_x0000_s2052" type="#_x0000_t75" style="position:absolute;left:2673;top:1612;width:7223;height:6693" o:preferrelative="f" filled="t">
              <v:fill o:detectmouseclick="t"/>
              <v:path o:extrusionok="t" o:connecttype="none"/>
            </v:shape>
            <v:rect id="_x0000_s2053" style="position:absolute;left:5178;top:933;width:1926;height:845;v-text-anchor:middle">
              <v:textbox style="mso-next-textbox:#_x0000_s2053" inset="1.47319mm,.73661mm,1.47319mm,.73661mm">
                <w:txbxContent>
                  <w:p w:rsidR="00A9370E" w:rsidRPr="00D37B4F" w:rsidRDefault="00A9370E" w:rsidP="00A9370E">
                    <w:pPr>
                      <w:autoSpaceDE w:val="0"/>
                      <w:autoSpaceDN w:val="0"/>
                      <w:adjustRightInd w:val="0"/>
                      <w:jc w:val="center"/>
                      <w:rPr>
                        <w:rFonts w:ascii="Arial" w:hAnsi="Arial" w:cs="宋体"/>
                        <w:color w:val="000000"/>
                        <w:sz w:val="24"/>
                        <w:lang w:val="zh-CN"/>
                      </w:rPr>
                    </w:pPr>
                    <w:r w:rsidRPr="00D37B4F">
                      <w:rPr>
                        <w:rFonts w:ascii="Arial" w:hAnsi="Arial" w:cs="宋体" w:hint="eastAsia"/>
                        <w:color w:val="000000"/>
                        <w:sz w:val="24"/>
                        <w:lang w:val="zh-CN"/>
                      </w:rPr>
                      <w:t>临床科室发现医疗</w:t>
                    </w:r>
                  </w:p>
                  <w:p w:rsidR="00A9370E" w:rsidRPr="00D37B4F" w:rsidRDefault="00A9370E" w:rsidP="00A9370E">
                    <w:pPr>
                      <w:autoSpaceDE w:val="0"/>
                      <w:autoSpaceDN w:val="0"/>
                      <w:adjustRightInd w:val="0"/>
                      <w:jc w:val="center"/>
                      <w:rPr>
                        <w:rFonts w:ascii="Arial" w:hAnsi="Arial" w:cs="宋体"/>
                        <w:color w:val="000000"/>
                        <w:sz w:val="24"/>
                        <w:lang w:val="zh-CN"/>
                      </w:rPr>
                    </w:pPr>
                    <w:r w:rsidRPr="00D37B4F">
                      <w:rPr>
                        <w:rFonts w:ascii="Arial" w:hAnsi="Arial" w:cs="宋体" w:hint="eastAsia"/>
                        <w:color w:val="000000"/>
                        <w:sz w:val="24"/>
                        <w:lang w:val="zh-CN"/>
                      </w:rPr>
                      <w:t>器械不良</w:t>
                    </w:r>
                    <w:r>
                      <w:rPr>
                        <w:rFonts w:ascii="Arial" w:hAnsi="Arial" w:cs="宋体" w:hint="eastAsia"/>
                        <w:color w:val="000000"/>
                        <w:sz w:val="24"/>
                        <w:lang w:val="zh-CN"/>
                      </w:rPr>
                      <w:t>事件</w:t>
                    </w:r>
                  </w:p>
                </w:txbxContent>
              </v:textbox>
            </v:rect>
            <v:rect id="_x0000_s2054" style="position:absolute;left:4082;top:4058;width:4070;height:483;v-text-anchor:middle">
              <v:textbox style="mso-next-textbox:#_x0000_s2054" inset="1.47319mm,.73661mm,1.47319mm,.73661mm">
                <w:txbxContent>
                  <w:p w:rsidR="00A9370E" w:rsidRPr="00D37B4F" w:rsidRDefault="00A9370E" w:rsidP="00A9370E">
                    <w:pPr>
                      <w:autoSpaceDE w:val="0"/>
                      <w:autoSpaceDN w:val="0"/>
                      <w:adjustRightInd w:val="0"/>
                      <w:jc w:val="center"/>
                      <w:rPr>
                        <w:rFonts w:ascii="Arial" w:hAnsi="Arial" w:cs="宋体"/>
                        <w:color w:val="000000"/>
                        <w:sz w:val="24"/>
                        <w:lang w:val="zh-CN"/>
                      </w:rPr>
                    </w:pPr>
                    <w:r>
                      <w:rPr>
                        <w:rFonts w:ascii="Arial" w:hAnsi="Arial" w:cs="宋体" w:hint="eastAsia"/>
                        <w:color w:val="000000"/>
                        <w:sz w:val="24"/>
                        <w:lang w:val="zh-CN"/>
                      </w:rPr>
                      <w:t>设备</w:t>
                    </w:r>
                    <w:r w:rsidRPr="00D37B4F">
                      <w:rPr>
                        <w:rFonts w:ascii="Arial" w:hAnsi="Arial" w:cs="宋体" w:hint="eastAsia"/>
                        <w:color w:val="000000"/>
                        <w:sz w:val="24"/>
                        <w:lang w:val="zh-CN"/>
                      </w:rPr>
                      <w:t>向国资办</w:t>
                    </w:r>
                    <w:r>
                      <w:rPr>
                        <w:rFonts w:ascii="Arial" w:hAnsi="Arial" w:cs="宋体" w:hint="eastAsia"/>
                        <w:color w:val="000000"/>
                        <w:sz w:val="24"/>
                        <w:lang w:val="zh-CN"/>
                      </w:rPr>
                      <w:t>报告</w:t>
                    </w:r>
                    <w:r w:rsidRPr="00D37B4F">
                      <w:rPr>
                        <w:rFonts w:ascii="Arial" w:hAnsi="Arial" w:cs="宋体" w:hint="eastAsia"/>
                        <w:color w:val="000000"/>
                        <w:sz w:val="24"/>
                        <w:lang w:val="zh-CN"/>
                      </w:rPr>
                      <w:t>、</w:t>
                    </w:r>
                    <w:r>
                      <w:rPr>
                        <w:rFonts w:ascii="Arial" w:hAnsi="Arial" w:cs="宋体" w:hint="eastAsia"/>
                        <w:color w:val="000000"/>
                        <w:sz w:val="24"/>
                        <w:lang w:val="zh-CN"/>
                      </w:rPr>
                      <w:t>医用耗材向</w:t>
                    </w:r>
                    <w:r w:rsidRPr="00D37B4F">
                      <w:rPr>
                        <w:rFonts w:ascii="Arial" w:hAnsi="Arial" w:cs="宋体" w:hint="eastAsia"/>
                        <w:color w:val="000000"/>
                        <w:sz w:val="24"/>
                        <w:lang w:val="zh-CN"/>
                      </w:rPr>
                      <w:t>招采办报告</w:t>
                    </w:r>
                  </w:p>
                </w:txbxContent>
              </v:textbox>
            </v:rect>
            <v:rect id="_x0000_s2055" style="position:absolute;left:6586;top:2564;width:1110;height:1147;v-text-anchor:middle">
              <v:textbox style="mso-next-textbox:#_x0000_s2055" inset="1.47319mm,.73661mm,1.47319mm,.73661mm">
                <w:txbxContent>
                  <w:p w:rsidR="00A9370E" w:rsidRPr="004845EA" w:rsidRDefault="00A9370E" w:rsidP="00A9370E">
                    <w:pPr>
                      <w:autoSpaceDE w:val="0"/>
                      <w:autoSpaceDN w:val="0"/>
                      <w:adjustRightInd w:val="0"/>
                      <w:rPr>
                        <w:rFonts w:ascii="Arial" w:hAnsi="Arial" w:cs="宋体"/>
                        <w:color w:val="000000"/>
                        <w:sz w:val="18"/>
                        <w:szCs w:val="18"/>
                      </w:rPr>
                    </w:pPr>
                    <w:r w:rsidRPr="00D37B4F">
                      <w:rPr>
                        <w:rFonts w:ascii="Arial" w:hAnsi="Arial" w:cs="宋体" w:hint="eastAsia"/>
                        <w:color w:val="000000"/>
                        <w:sz w:val="24"/>
                        <w:lang w:val="zh-CN"/>
                      </w:rPr>
                      <w:t>填写《</w:t>
                    </w:r>
                    <w:r>
                      <w:rPr>
                        <w:rFonts w:ascii="Arial" w:hAnsi="Arial" w:cs="宋体" w:hint="eastAsia"/>
                        <w:color w:val="000000"/>
                        <w:sz w:val="24"/>
                        <w:lang w:val="zh-CN"/>
                      </w:rPr>
                      <w:t>可疑</w:t>
                    </w:r>
                    <w:r w:rsidRPr="00D37B4F">
                      <w:rPr>
                        <w:rFonts w:ascii="Arial" w:hAnsi="Arial" w:cs="宋体" w:hint="eastAsia"/>
                        <w:color w:val="000000"/>
                        <w:sz w:val="24"/>
                        <w:lang w:val="zh-CN"/>
                      </w:rPr>
                      <w:t>医疗器械不良事件报告表》</w:t>
                    </w:r>
                  </w:p>
                  <w:p w:rsidR="00A9370E" w:rsidRDefault="00A9370E" w:rsidP="00A9370E">
                    <w:pPr>
                      <w:autoSpaceDE w:val="0"/>
                      <w:autoSpaceDN w:val="0"/>
                      <w:adjustRightInd w:val="0"/>
                      <w:jc w:val="center"/>
                      <w:rPr>
                        <w:rFonts w:ascii="Arial" w:hAnsi="Arial" w:cs="宋体"/>
                        <w:color w:val="000000"/>
                        <w:sz w:val="36"/>
                        <w:szCs w:val="36"/>
                        <w:lang w:val="zh-CN"/>
                      </w:rPr>
                    </w:pPr>
                    <w:r>
                      <w:rPr>
                        <w:rFonts w:ascii="Arial" w:hAnsi="Arial" w:cs="宋体" w:hint="eastAsia"/>
                        <w:color w:val="000000"/>
                        <w:sz w:val="16"/>
                        <w:szCs w:val="16"/>
                        <w:lang w:val="zh-CN"/>
                      </w:rPr>
                      <w:t>（</w:t>
                    </w:r>
                    <w:r>
                      <w:rPr>
                        <w:rFonts w:ascii="Arial" w:hAnsi="Arial" w:cs="Arial"/>
                        <w:color w:val="000000"/>
                        <w:sz w:val="16"/>
                        <w:szCs w:val="16"/>
                      </w:rPr>
                      <w:t>12h</w:t>
                    </w:r>
                    <w:r>
                      <w:rPr>
                        <w:rFonts w:ascii="Arial" w:hAnsi="Arial" w:cs="宋体" w:hint="eastAsia"/>
                        <w:color w:val="000000"/>
                        <w:sz w:val="16"/>
                        <w:szCs w:val="16"/>
                        <w:lang w:val="zh-CN"/>
                      </w:rPr>
                      <w:t>内）</w:t>
                    </w:r>
                  </w:p>
                </w:txbxContent>
              </v:textbox>
            </v:rect>
            <v:line id="_x0000_s2056" style="position:absolute" from="6212,3768" to="6212,4129">
              <v:stroke endarrow="block"/>
            </v:line>
            <v:line id="_x0000_s2057" style="position:absolute" from="6273,4466" to="6274,4827">
              <v:stroke endarrow="block"/>
            </v:line>
            <v:line id="_x0000_s2058" style="position:absolute" from="3623,2259" to="3623,2621">
              <v:stroke endarrow="block"/>
            </v:line>
            <v:line id="_x0000_s2059" style="position:absolute" from="5491,2156" to="5492,2518">
              <v:stroke endarrow="block"/>
            </v:line>
            <v:line id="_x0000_s2060" style="position:absolute" from="7056,2156" to="7057,2518">
              <v:stroke endarrow="block"/>
            </v:line>
            <v:line id="_x0000_s2061" style="position:absolute" from="8308,2156" to="8309,2518">
              <v:stroke endarrow="block"/>
            </v:line>
            <v:line id="_x0000_s2062" style="position:absolute" from="3612,2156" to="8249,2157"/>
            <v:line id="_x0000_s2063" style="position:absolute" from="6117,1884" to="6118,2156"/>
            <v:rect id="_x0000_s2064" style="position:absolute;left:4864;top:2564;width:1409;height:1164;v-text-anchor:middle">
              <v:textbox style="mso-next-textbox:#_x0000_s2064" inset="1.47319mm,.73661mm,1.47319mm,.73661mm">
                <w:txbxContent>
                  <w:p w:rsidR="00A9370E" w:rsidRPr="00D37B4F" w:rsidRDefault="00A9370E" w:rsidP="00A9370E">
                    <w:pPr>
                      <w:autoSpaceDE w:val="0"/>
                      <w:autoSpaceDN w:val="0"/>
                      <w:adjustRightInd w:val="0"/>
                      <w:rPr>
                        <w:rFonts w:ascii="Arial" w:hAnsi="Arial" w:cs="宋体"/>
                        <w:color w:val="000000"/>
                        <w:sz w:val="24"/>
                        <w:lang w:val="zh-CN"/>
                      </w:rPr>
                    </w:pPr>
                    <w:r w:rsidRPr="00D37B4F">
                      <w:rPr>
                        <w:rFonts w:ascii="Arial" w:hAnsi="Arial" w:cs="宋体" w:hint="eastAsia"/>
                        <w:color w:val="000000"/>
                        <w:sz w:val="24"/>
                        <w:lang w:val="zh-CN"/>
                      </w:rPr>
                      <w:t>对患者病情进行处理，防止损害结果继续扩大</w:t>
                    </w:r>
                  </w:p>
                  <w:p w:rsidR="00A9370E" w:rsidRDefault="00A9370E" w:rsidP="00A9370E">
                    <w:pPr>
                      <w:autoSpaceDE w:val="0"/>
                      <w:autoSpaceDN w:val="0"/>
                      <w:adjustRightInd w:val="0"/>
                      <w:jc w:val="center"/>
                      <w:rPr>
                        <w:rFonts w:ascii="Arial" w:hAnsi="Arial" w:cs="宋体"/>
                        <w:color w:val="000000"/>
                        <w:sz w:val="36"/>
                        <w:szCs w:val="36"/>
                        <w:lang w:val="zh-CN"/>
                      </w:rPr>
                    </w:pPr>
                  </w:p>
                </w:txbxContent>
              </v:textbox>
            </v:rect>
            <v:rect id="_x0000_s2065" style="position:absolute;left:8152;top:2564;width:1024;height:1164;v-text-anchor:middle">
              <v:textbox style="mso-next-textbox:#_x0000_s2065" inset="1.47319mm,.73661mm,1.47319mm,.73661mm">
                <w:txbxContent>
                  <w:p w:rsidR="00A9370E" w:rsidRPr="00D37B4F" w:rsidRDefault="00A9370E" w:rsidP="00A9370E">
                    <w:pPr>
                      <w:autoSpaceDE w:val="0"/>
                      <w:autoSpaceDN w:val="0"/>
                      <w:adjustRightInd w:val="0"/>
                      <w:rPr>
                        <w:rFonts w:ascii="Arial" w:hAnsi="Arial" w:cs="宋体"/>
                        <w:color w:val="000000"/>
                        <w:sz w:val="24"/>
                        <w:lang w:val="zh-CN"/>
                      </w:rPr>
                    </w:pPr>
                    <w:r w:rsidRPr="00D37B4F">
                      <w:rPr>
                        <w:rFonts w:ascii="Arial" w:hAnsi="Arial" w:cs="宋体" w:hint="eastAsia"/>
                        <w:color w:val="000000"/>
                        <w:sz w:val="24"/>
                        <w:lang w:val="zh-CN"/>
                      </w:rPr>
                      <w:t>妥善保管</w:t>
                    </w:r>
                  </w:p>
                  <w:p w:rsidR="00A9370E" w:rsidRPr="00D37B4F" w:rsidRDefault="00A9370E" w:rsidP="00A9370E">
                    <w:pPr>
                      <w:autoSpaceDE w:val="0"/>
                      <w:autoSpaceDN w:val="0"/>
                      <w:adjustRightInd w:val="0"/>
                      <w:rPr>
                        <w:rFonts w:ascii="Arial" w:hAnsi="Arial" w:cs="宋体"/>
                        <w:color w:val="000000"/>
                        <w:sz w:val="24"/>
                        <w:lang w:val="zh-CN"/>
                      </w:rPr>
                    </w:pPr>
                    <w:r w:rsidRPr="00D37B4F">
                      <w:rPr>
                        <w:rFonts w:ascii="Arial" w:hAnsi="Arial" w:cs="宋体" w:hint="eastAsia"/>
                        <w:color w:val="000000"/>
                        <w:sz w:val="24"/>
                        <w:lang w:val="zh-CN"/>
                      </w:rPr>
                      <w:t>相关医疗</w:t>
                    </w:r>
                  </w:p>
                  <w:p w:rsidR="00A9370E" w:rsidRPr="00D37B4F" w:rsidRDefault="00A9370E" w:rsidP="00A9370E">
                    <w:pPr>
                      <w:autoSpaceDE w:val="0"/>
                      <w:autoSpaceDN w:val="0"/>
                      <w:adjustRightInd w:val="0"/>
                      <w:rPr>
                        <w:rFonts w:ascii="Arial" w:hAnsi="Arial" w:cs="宋体"/>
                        <w:color w:val="000000"/>
                        <w:sz w:val="24"/>
                        <w:lang w:val="zh-CN"/>
                      </w:rPr>
                    </w:pPr>
                    <w:r w:rsidRPr="00D37B4F">
                      <w:rPr>
                        <w:rFonts w:ascii="Arial" w:hAnsi="Arial" w:cs="宋体" w:hint="eastAsia"/>
                        <w:color w:val="000000"/>
                        <w:sz w:val="24"/>
                        <w:lang w:val="zh-CN"/>
                      </w:rPr>
                      <w:t>器械及现场</w:t>
                    </w:r>
                  </w:p>
                </w:txbxContent>
              </v:textbox>
            </v:rect>
            <v:rect id="_x0000_s2066" style="position:absolute;left:3299;top:2564;width:1022;height:1147;v-text-anchor:middle">
              <v:textbox style="mso-next-textbox:#_x0000_s2066" inset="1.47319mm,.73661mm,1.47319mm,.73661mm">
                <w:txbxContent>
                  <w:p w:rsidR="00A9370E" w:rsidRPr="00D37B4F" w:rsidRDefault="00A9370E" w:rsidP="00A9370E">
                    <w:pPr>
                      <w:autoSpaceDE w:val="0"/>
                      <w:autoSpaceDN w:val="0"/>
                      <w:adjustRightInd w:val="0"/>
                      <w:jc w:val="center"/>
                      <w:rPr>
                        <w:rFonts w:ascii="Arial" w:hAnsi="Arial" w:cs="宋体"/>
                        <w:color w:val="000000"/>
                        <w:sz w:val="24"/>
                        <w:lang w:val="zh-CN"/>
                      </w:rPr>
                    </w:pPr>
                    <w:r w:rsidRPr="00D37B4F">
                      <w:rPr>
                        <w:rFonts w:ascii="Arial" w:hAnsi="Arial" w:cs="宋体" w:hint="eastAsia"/>
                        <w:color w:val="000000"/>
                        <w:sz w:val="24"/>
                        <w:lang w:val="zh-CN"/>
                      </w:rPr>
                      <w:t>停用相关</w:t>
                    </w:r>
                  </w:p>
                  <w:p w:rsidR="00A9370E" w:rsidRPr="00D37B4F" w:rsidRDefault="00A9370E" w:rsidP="00A9370E">
                    <w:pPr>
                      <w:autoSpaceDE w:val="0"/>
                      <w:autoSpaceDN w:val="0"/>
                      <w:adjustRightInd w:val="0"/>
                      <w:jc w:val="center"/>
                      <w:rPr>
                        <w:rFonts w:ascii="Arial" w:hAnsi="Arial" w:cs="宋体"/>
                        <w:color w:val="000000"/>
                        <w:sz w:val="24"/>
                        <w:lang w:val="zh-CN"/>
                      </w:rPr>
                    </w:pPr>
                    <w:r w:rsidRPr="00D37B4F">
                      <w:rPr>
                        <w:rFonts w:ascii="Arial" w:hAnsi="Arial" w:cs="宋体" w:hint="eastAsia"/>
                        <w:color w:val="000000"/>
                        <w:sz w:val="24"/>
                        <w:lang w:val="zh-CN"/>
                      </w:rPr>
                      <w:t>医疗器械</w:t>
                    </w:r>
                  </w:p>
                </w:txbxContent>
              </v:textbox>
            </v:rect>
            <v:rect id="_x0000_s2067" style="position:absolute;left:5851;top:5335;width:1023;height:1441;v-text-anchor:middle">
              <v:textbox style="mso-next-textbox:#_x0000_s2067" inset="1.47319mm,.73661mm,1.47319mm,.73661mm">
                <w:txbxContent>
                  <w:p w:rsidR="00A9370E" w:rsidRPr="00941D7B" w:rsidRDefault="00A9370E" w:rsidP="00A9370E">
                    <w:pPr>
                      <w:autoSpaceDE w:val="0"/>
                      <w:autoSpaceDN w:val="0"/>
                      <w:adjustRightInd w:val="0"/>
                      <w:rPr>
                        <w:rFonts w:ascii="Arial" w:hAnsi="Arial" w:cs="宋体"/>
                        <w:color w:val="000000"/>
                        <w:sz w:val="24"/>
                        <w:lang w:val="zh-CN"/>
                      </w:rPr>
                    </w:pPr>
                    <w:r>
                      <w:rPr>
                        <w:rFonts w:ascii="Arial" w:hAnsi="Arial" w:cs="Arial"/>
                        <w:color w:val="000000"/>
                        <w:sz w:val="16"/>
                        <w:szCs w:val="16"/>
                        <w:lang w:val="zh-CN"/>
                      </w:rPr>
                      <w:t xml:space="preserve"> </w:t>
                    </w:r>
                    <w:r>
                      <w:rPr>
                        <w:rFonts w:ascii="Arial" w:hAnsi="Arial" w:cs="Arial" w:hint="eastAsia"/>
                        <w:color w:val="000000"/>
                        <w:sz w:val="16"/>
                        <w:szCs w:val="16"/>
                        <w:lang w:val="zh-CN"/>
                      </w:rPr>
                      <w:t xml:space="preserve"> </w:t>
                    </w:r>
                    <w:r w:rsidRPr="00941D7B">
                      <w:rPr>
                        <w:rFonts w:ascii="Arial" w:hAnsi="Arial" w:cs="宋体" w:hint="eastAsia"/>
                        <w:color w:val="000000"/>
                        <w:sz w:val="24"/>
                        <w:lang w:val="zh-CN"/>
                      </w:rPr>
                      <w:t>详细调查，确定原因</w:t>
                    </w:r>
                  </w:p>
                </w:txbxContent>
              </v:textbox>
            </v:rect>
            <v:line id="_x0000_s2068" style="position:absolute" from="3803,4972" to="3803,5335">
              <v:stroke endarrow="block"/>
            </v:line>
            <v:line id="_x0000_s2069" style="position:absolute" from="5129,4972" to="5129,5335">
              <v:stroke endarrow="block"/>
            </v:line>
            <v:line id="_x0000_s2070" style="position:absolute" from="6392,4972" to="6392,5335">
              <v:stroke endarrow="block"/>
            </v:line>
            <v:line id="_x0000_s2071" style="position:absolute" from="7657,4972" to="7657,5335">
              <v:stroke endarrow="block"/>
            </v:line>
            <v:line id="_x0000_s2072" style="position:absolute" from="2830,4874" to="9247,4875"/>
            <v:rect id="_x0000_s2073" style="position:absolute;left:4588;top:5335;width:1021;height:1441;v-text-anchor:middle">
              <v:textbox style="mso-next-textbox:#_x0000_s2073" inset="1.47319mm,.73661mm,1.47319mm,.73661mm">
                <w:txbxContent>
                  <w:p w:rsidR="00A9370E" w:rsidRPr="00941D7B" w:rsidRDefault="00A9370E" w:rsidP="00A9370E">
                    <w:pPr>
                      <w:autoSpaceDE w:val="0"/>
                      <w:autoSpaceDN w:val="0"/>
                      <w:adjustRightInd w:val="0"/>
                      <w:rPr>
                        <w:rFonts w:ascii="Arial" w:hAnsi="Arial" w:cs="宋体"/>
                        <w:color w:val="000000"/>
                        <w:sz w:val="24"/>
                        <w:lang w:val="zh-CN"/>
                      </w:rPr>
                    </w:pPr>
                    <w:r w:rsidRPr="00941D7B">
                      <w:rPr>
                        <w:rFonts w:ascii="Arial" w:hAnsi="Arial" w:cs="宋体" w:hint="eastAsia"/>
                        <w:color w:val="000000"/>
                        <w:sz w:val="24"/>
                        <w:lang w:val="zh-CN"/>
                      </w:rPr>
                      <w:t>必要时封存相关器械</w:t>
                    </w:r>
                  </w:p>
                </w:txbxContent>
              </v:textbox>
            </v:rect>
            <v:rect id="_x0000_s2074" style="position:absolute;left:7055;top:5334;width:1409;height:1442;v-text-anchor:middle">
              <v:textbox style="mso-next-textbox:#_x0000_s2074" inset="1.47319mm,.73661mm,1.47319mm,.73661mm">
                <w:txbxContent>
                  <w:p w:rsidR="00A9370E" w:rsidRPr="00941D7B" w:rsidRDefault="00A9370E" w:rsidP="00A9370E">
                    <w:pPr>
                      <w:autoSpaceDE w:val="0"/>
                      <w:autoSpaceDN w:val="0"/>
                      <w:adjustRightInd w:val="0"/>
                      <w:rPr>
                        <w:rFonts w:ascii="Arial" w:hAnsi="Arial" w:cs="宋体"/>
                        <w:color w:val="000000"/>
                        <w:sz w:val="24"/>
                        <w:lang w:val="zh-CN"/>
                      </w:rPr>
                    </w:pPr>
                    <w:r w:rsidRPr="00941D7B">
                      <w:rPr>
                        <w:rFonts w:ascii="Arial" w:hAnsi="Arial" w:cs="宋体" w:hint="eastAsia"/>
                        <w:color w:val="000000"/>
                        <w:sz w:val="24"/>
                        <w:lang w:val="zh-CN"/>
                      </w:rPr>
                      <w:t>国资办、招采办按相关文件及时效要求，向药监局进行报告。</w:t>
                    </w:r>
                  </w:p>
                </w:txbxContent>
              </v:textbox>
            </v:rect>
            <v:rect id="_x0000_s2075" style="position:absolute;left:3143;top:5334;width:1082;height:1442;v-text-anchor:middle">
              <v:textbox style="mso-next-textbox:#_x0000_s2075" inset="1.47319mm,.73661mm,1.47319mm,.73661mm">
                <w:txbxContent>
                  <w:p w:rsidR="00A9370E" w:rsidRPr="00941D7B" w:rsidRDefault="00A9370E" w:rsidP="00A9370E">
                    <w:pPr>
                      <w:autoSpaceDE w:val="0"/>
                      <w:autoSpaceDN w:val="0"/>
                      <w:adjustRightInd w:val="0"/>
                      <w:rPr>
                        <w:rFonts w:ascii="Arial" w:hAnsi="Arial" w:cs="宋体"/>
                        <w:color w:val="000000"/>
                        <w:sz w:val="24"/>
                        <w:lang w:val="zh-CN"/>
                      </w:rPr>
                    </w:pPr>
                    <w:r w:rsidRPr="00941D7B">
                      <w:rPr>
                        <w:rFonts w:ascii="Arial" w:hAnsi="Arial" w:cs="宋体" w:hint="eastAsia"/>
                        <w:color w:val="000000"/>
                        <w:sz w:val="24"/>
                        <w:lang w:val="zh-CN"/>
                      </w:rPr>
                      <w:t>同医务部、国资办等相关部门立即到现场</w:t>
                    </w:r>
                  </w:p>
                </w:txbxContent>
              </v:textbox>
            </v:rect>
            <v:line id="_x0000_s2076" style="position:absolute;flip:x" from="2830,4874" to="2831,5416">
              <v:stroke endarrow="block"/>
            </v:line>
            <v:line id="_x0000_s2077" style="position:absolute" from="9247,4874" to="9248,5234">
              <v:stroke endarrow="block"/>
            </v:line>
            <v:rect id="_x0000_s2078" style="position:absolute;left:2360;top:5335;width:663;height:1441;v-text-anchor:middle">
              <v:textbox style="mso-next-textbox:#_x0000_s2078" inset="1.47319mm,.73661mm,1.47319mm,.73661mm">
                <w:txbxContent>
                  <w:p w:rsidR="00A9370E" w:rsidRPr="00941D7B" w:rsidRDefault="00A9370E" w:rsidP="00A9370E">
                    <w:pPr>
                      <w:autoSpaceDE w:val="0"/>
                      <w:autoSpaceDN w:val="0"/>
                      <w:adjustRightInd w:val="0"/>
                      <w:jc w:val="center"/>
                      <w:rPr>
                        <w:rFonts w:ascii="Arial" w:hAnsi="Arial" w:cs="宋体"/>
                        <w:color w:val="000000"/>
                        <w:sz w:val="24"/>
                        <w:lang w:val="zh-CN"/>
                      </w:rPr>
                    </w:pPr>
                    <w:r w:rsidRPr="00941D7B">
                      <w:rPr>
                        <w:rFonts w:ascii="Arial" w:hAnsi="Arial" w:cs="宋体" w:hint="eastAsia"/>
                        <w:color w:val="000000"/>
                        <w:sz w:val="24"/>
                        <w:lang w:val="zh-CN"/>
                      </w:rPr>
                      <w:t>建立</w:t>
                    </w:r>
                  </w:p>
                  <w:p w:rsidR="00A9370E" w:rsidRPr="00941D7B" w:rsidRDefault="00A9370E" w:rsidP="00A9370E">
                    <w:pPr>
                      <w:autoSpaceDE w:val="0"/>
                      <w:autoSpaceDN w:val="0"/>
                      <w:adjustRightInd w:val="0"/>
                      <w:jc w:val="center"/>
                      <w:rPr>
                        <w:rFonts w:ascii="Arial" w:hAnsi="Arial" w:cs="宋体"/>
                        <w:color w:val="000000"/>
                        <w:sz w:val="24"/>
                        <w:lang w:val="zh-CN"/>
                      </w:rPr>
                    </w:pPr>
                    <w:r w:rsidRPr="00941D7B">
                      <w:rPr>
                        <w:rFonts w:ascii="Arial" w:hAnsi="Arial" w:cs="宋体" w:hint="eastAsia"/>
                        <w:color w:val="000000"/>
                        <w:sz w:val="24"/>
                        <w:lang w:val="zh-CN"/>
                      </w:rPr>
                      <w:t>登记</w:t>
                    </w:r>
                  </w:p>
                  <w:p w:rsidR="00A9370E" w:rsidRPr="004845EA" w:rsidRDefault="00A9370E" w:rsidP="00A9370E">
                    <w:pPr>
                      <w:autoSpaceDE w:val="0"/>
                      <w:autoSpaceDN w:val="0"/>
                      <w:adjustRightInd w:val="0"/>
                      <w:jc w:val="center"/>
                      <w:rPr>
                        <w:rFonts w:ascii="Arial" w:hAnsi="Arial" w:cs="宋体"/>
                        <w:color w:val="000000"/>
                        <w:sz w:val="18"/>
                        <w:szCs w:val="18"/>
                        <w:lang w:val="zh-CN"/>
                      </w:rPr>
                    </w:pPr>
                    <w:r w:rsidRPr="00941D7B">
                      <w:rPr>
                        <w:rFonts w:ascii="Arial" w:hAnsi="Arial" w:cs="宋体" w:hint="eastAsia"/>
                        <w:color w:val="000000"/>
                        <w:sz w:val="24"/>
                        <w:lang w:val="zh-CN"/>
                      </w:rPr>
                      <w:t>档案</w:t>
                    </w:r>
                  </w:p>
                </w:txbxContent>
              </v:textbox>
            </v:rect>
            <v:rect id="_x0000_s2079" style="position:absolute;left:8778;top:5281;width:1000;height:1441;v-text-anchor:middle">
              <v:textbox style="mso-next-textbox:#_x0000_s2079" inset="1.47319mm,.73661mm,1.47319mm,.73661mm">
                <w:txbxContent>
                  <w:p w:rsidR="00A9370E" w:rsidRPr="00941D7B" w:rsidRDefault="00A9370E" w:rsidP="00A9370E">
                    <w:pPr>
                      <w:autoSpaceDE w:val="0"/>
                      <w:autoSpaceDN w:val="0"/>
                      <w:adjustRightInd w:val="0"/>
                      <w:rPr>
                        <w:rFonts w:ascii="Arial" w:hAnsi="Arial" w:cs="宋体"/>
                        <w:color w:val="000000"/>
                        <w:sz w:val="24"/>
                        <w:lang w:val="zh-CN"/>
                      </w:rPr>
                    </w:pPr>
                    <w:r w:rsidRPr="00941D7B">
                      <w:rPr>
                        <w:rFonts w:ascii="Arial" w:hAnsi="Arial" w:cs="宋体" w:hint="eastAsia"/>
                        <w:color w:val="000000"/>
                        <w:sz w:val="24"/>
                        <w:lang w:val="zh-CN"/>
                      </w:rPr>
                      <w:t>与医疗器械生产商通报情况</w:t>
                    </w:r>
                  </w:p>
                </w:txbxContent>
              </v:textbox>
            </v:rect>
            <v:line id="_x0000_s2080" style="position:absolute" from="2517,6776" to="2518,7076"/>
            <v:line id="_x0000_s2081" style="position:absolute" from="3769,6776" to="3770,7076"/>
            <v:line id="_x0000_s2082" style="position:absolute" from="5178,6776" to="5179,7076"/>
            <v:line id="_x0000_s2083" style="position:absolute" from="6430,6776" to="6431,7076"/>
            <v:line id="_x0000_s2084" style="position:absolute" from="7682,6776" to="7684,7077"/>
            <v:line id="_x0000_s2085" style="position:absolute" from="9091,6776" to="9092,7075"/>
            <v:line id="_x0000_s2086" style="position:absolute" from="2517,7048" to="9091,7049"/>
            <v:line id="_x0000_s2087" style="position:absolute" from="6117,7048" to="6118,7545">
              <v:stroke endarrow="block"/>
            </v:line>
            <v:rect id="_x0000_s2088" style="position:absolute;left:5491;top:7591;width:1323;height:484;v-text-anchor:middle">
              <v:textbox style="mso-next-textbox:#_x0000_s2088" inset="1.47319mm,.73661mm,1.47319mm,.73661mm">
                <w:txbxContent>
                  <w:p w:rsidR="00A9370E" w:rsidRPr="00941D7B" w:rsidRDefault="00A9370E" w:rsidP="00A9370E">
                    <w:pPr>
                      <w:autoSpaceDE w:val="0"/>
                      <w:autoSpaceDN w:val="0"/>
                      <w:adjustRightInd w:val="0"/>
                      <w:jc w:val="center"/>
                      <w:rPr>
                        <w:rFonts w:ascii="Arial" w:hAnsi="Arial" w:cs="宋体"/>
                        <w:color w:val="000000"/>
                        <w:sz w:val="24"/>
                        <w:lang w:val="zh-CN"/>
                      </w:rPr>
                    </w:pPr>
                    <w:r w:rsidRPr="00941D7B">
                      <w:rPr>
                        <w:rFonts w:ascii="Arial" w:hAnsi="Arial" w:cs="宋体" w:hint="eastAsia"/>
                        <w:color w:val="000000"/>
                        <w:sz w:val="24"/>
                        <w:lang w:val="zh-CN"/>
                      </w:rPr>
                      <w:t>定期分析</w:t>
                    </w:r>
                  </w:p>
                </w:txbxContent>
              </v:textbox>
            </v:rect>
            <w10:wrap type="none"/>
            <w10:anchorlock/>
          </v:group>
        </w:pict>
      </w:r>
    </w:p>
    <w:tbl>
      <w:tblPr>
        <w:tblW w:w="8873" w:type="dxa"/>
        <w:jc w:val="center"/>
        <w:tblBorders>
          <w:top w:val="single" w:sz="4" w:space="0" w:color="auto"/>
          <w:bottom w:val="single" w:sz="4" w:space="0" w:color="auto"/>
          <w:insideH w:val="single" w:sz="4" w:space="0" w:color="auto"/>
        </w:tblBorders>
        <w:tblLook w:val="01E0"/>
      </w:tblPr>
      <w:tblGrid>
        <w:gridCol w:w="1306"/>
        <w:gridCol w:w="7567"/>
      </w:tblGrid>
      <w:tr w:rsidR="00A9370E" w:rsidRPr="00172651" w:rsidTr="00313F3B">
        <w:trPr>
          <w:jc w:val="center"/>
        </w:trPr>
        <w:tc>
          <w:tcPr>
            <w:tcW w:w="1306" w:type="dxa"/>
          </w:tcPr>
          <w:p w:rsidR="00A9370E" w:rsidRPr="00172651" w:rsidRDefault="00A9370E" w:rsidP="00313F3B">
            <w:pPr>
              <w:tabs>
                <w:tab w:val="left" w:pos="427"/>
              </w:tabs>
              <w:autoSpaceDE w:val="0"/>
              <w:autoSpaceDN w:val="0"/>
              <w:adjustRightInd w:val="0"/>
              <w:spacing w:line="360" w:lineRule="exact"/>
              <w:jc w:val="left"/>
              <w:rPr>
                <w:color w:val="000000"/>
                <w:sz w:val="24"/>
              </w:rPr>
            </w:pPr>
            <w:r>
              <w:rPr>
                <w:rFonts w:hint="eastAsia"/>
                <w:color w:val="000000"/>
                <w:sz w:val="24"/>
              </w:rPr>
              <w:t>发文文号：</w:t>
            </w:r>
          </w:p>
        </w:tc>
        <w:tc>
          <w:tcPr>
            <w:tcW w:w="7567" w:type="dxa"/>
          </w:tcPr>
          <w:p w:rsidR="00A9370E" w:rsidRPr="00172651" w:rsidRDefault="00A9370E" w:rsidP="00313F3B">
            <w:pPr>
              <w:tabs>
                <w:tab w:val="left" w:pos="427"/>
              </w:tabs>
              <w:autoSpaceDE w:val="0"/>
              <w:autoSpaceDN w:val="0"/>
              <w:adjustRightInd w:val="0"/>
              <w:spacing w:line="360" w:lineRule="exact"/>
              <w:ind w:firstLine="431"/>
              <w:jc w:val="left"/>
              <w:rPr>
                <w:color w:val="000000"/>
                <w:sz w:val="24"/>
              </w:rPr>
            </w:pPr>
            <w:r>
              <w:rPr>
                <w:rFonts w:hint="eastAsia"/>
                <w:color w:val="000000"/>
                <w:sz w:val="24"/>
              </w:rPr>
              <w:t>西交一院资字【</w:t>
            </w:r>
            <w:r>
              <w:rPr>
                <w:rFonts w:hint="eastAsia"/>
                <w:color w:val="000000"/>
                <w:sz w:val="24"/>
              </w:rPr>
              <w:t>2013</w:t>
            </w:r>
            <w:r>
              <w:rPr>
                <w:rFonts w:hint="eastAsia"/>
                <w:color w:val="000000"/>
                <w:sz w:val="24"/>
              </w:rPr>
              <w:t>】</w:t>
            </w:r>
            <w:r>
              <w:rPr>
                <w:rFonts w:hint="eastAsia"/>
                <w:color w:val="000000"/>
                <w:sz w:val="24"/>
              </w:rPr>
              <w:t>8</w:t>
            </w:r>
            <w:r>
              <w:rPr>
                <w:rFonts w:hint="eastAsia"/>
                <w:color w:val="000000"/>
                <w:sz w:val="24"/>
              </w:rPr>
              <w:t>号</w:t>
            </w:r>
          </w:p>
        </w:tc>
      </w:tr>
      <w:tr w:rsidR="00A9370E" w:rsidRPr="00172651" w:rsidTr="00313F3B">
        <w:trPr>
          <w:jc w:val="center"/>
        </w:trPr>
        <w:tc>
          <w:tcPr>
            <w:tcW w:w="1306" w:type="dxa"/>
          </w:tcPr>
          <w:p w:rsidR="00A9370E" w:rsidRPr="00172651" w:rsidRDefault="00A9370E" w:rsidP="00313F3B">
            <w:pPr>
              <w:tabs>
                <w:tab w:val="left" w:pos="427"/>
              </w:tabs>
              <w:autoSpaceDE w:val="0"/>
              <w:autoSpaceDN w:val="0"/>
              <w:adjustRightInd w:val="0"/>
              <w:spacing w:line="360" w:lineRule="exact"/>
              <w:jc w:val="left"/>
              <w:rPr>
                <w:color w:val="000000"/>
                <w:sz w:val="24"/>
              </w:rPr>
            </w:pPr>
            <w:r>
              <w:rPr>
                <w:rFonts w:hint="eastAsia"/>
                <w:color w:val="000000"/>
                <w:sz w:val="24"/>
              </w:rPr>
              <w:t>制定日期</w:t>
            </w:r>
            <w:r w:rsidRPr="00172651">
              <w:rPr>
                <w:rFonts w:hint="eastAsia"/>
                <w:color w:val="000000"/>
                <w:sz w:val="24"/>
              </w:rPr>
              <w:t>：</w:t>
            </w:r>
          </w:p>
        </w:tc>
        <w:tc>
          <w:tcPr>
            <w:tcW w:w="7567" w:type="dxa"/>
          </w:tcPr>
          <w:p w:rsidR="00A9370E" w:rsidRPr="00172651" w:rsidRDefault="00A9370E" w:rsidP="00313F3B">
            <w:pPr>
              <w:tabs>
                <w:tab w:val="left" w:pos="427"/>
              </w:tabs>
              <w:autoSpaceDE w:val="0"/>
              <w:autoSpaceDN w:val="0"/>
              <w:adjustRightInd w:val="0"/>
              <w:spacing w:line="360" w:lineRule="exact"/>
              <w:ind w:firstLine="431"/>
              <w:jc w:val="left"/>
              <w:rPr>
                <w:color w:val="000000"/>
                <w:sz w:val="24"/>
              </w:rPr>
            </w:pPr>
            <w:smartTag w:uri="urn:schemas-microsoft-com:office:smarttags" w:element="chsdate">
              <w:smartTagPr>
                <w:attr w:name="Year" w:val="2013"/>
                <w:attr w:name="Month" w:val="7"/>
                <w:attr w:name="Day" w:val="23"/>
                <w:attr w:name="IsLunarDate" w:val="False"/>
                <w:attr w:name="IsROCDate" w:val="False"/>
              </w:smartTagP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23</w:t>
              </w:r>
              <w:r>
                <w:rPr>
                  <w:rFonts w:hint="eastAsia"/>
                  <w:color w:val="000000"/>
                  <w:sz w:val="24"/>
                </w:rPr>
                <w:t>日</w:t>
              </w:r>
            </w:smartTag>
          </w:p>
        </w:tc>
      </w:tr>
      <w:tr w:rsidR="00A9370E" w:rsidRPr="00172651" w:rsidTr="00313F3B">
        <w:trPr>
          <w:jc w:val="center"/>
        </w:trPr>
        <w:tc>
          <w:tcPr>
            <w:tcW w:w="1306" w:type="dxa"/>
          </w:tcPr>
          <w:p w:rsidR="00A9370E" w:rsidRPr="00172651" w:rsidRDefault="00A9370E" w:rsidP="00313F3B">
            <w:pPr>
              <w:tabs>
                <w:tab w:val="left" w:pos="427"/>
              </w:tabs>
              <w:autoSpaceDE w:val="0"/>
              <w:autoSpaceDN w:val="0"/>
              <w:adjustRightInd w:val="0"/>
              <w:spacing w:line="360" w:lineRule="exact"/>
              <w:jc w:val="left"/>
              <w:rPr>
                <w:color w:val="000000"/>
                <w:sz w:val="24"/>
              </w:rPr>
            </w:pPr>
            <w:r>
              <w:rPr>
                <w:rFonts w:hint="eastAsia"/>
                <w:color w:val="000000"/>
                <w:sz w:val="24"/>
              </w:rPr>
              <w:t>生效日期</w:t>
            </w:r>
            <w:r w:rsidRPr="00172651">
              <w:rPr>
                <w:rFonts w:hint="eastAsia"/>
                <w:color w:val="000000"/>
                <w:sz w:val="24"/>
              </w:rPr>
              <w:t>：</w:t>
            </w:r>
          </w:p>
        </w:tc>
        <w:tc>
          <w:tcPr>
            <w:tcW w:w="7567" w:type="dxa"/>
          </w:tcPr>
          <w:p w:rsidR="00A9370E" w:rsidRPr="00172651" w:rsidRDefault="00A9370E" w:rsidP="00313F3B">
            <w:pPr>
              <w:tabs>
                <w:tab w:val="left" w:pos="427"/>
              </w:tabs>
              <w:autoSpaceDE w:val="0"/>
              <w:autoSpaceDN w:val="0"/>
              <w:adjustRightInd w:val="0"/>
              <w:spacing w:line="360" w:lineRule="exact"/>
              <w:ind w:firstLine="431"/>
              <w:jc w:val="left"/>
              <w:rPr>
                <w:color w:val="000000"/>
                <w:sz w:val="24"/>
              </w:rPr>
            </w:pPr>
            <w:smartTag w:uri="urn:schemas-microsoft-com:office:smarttags" w:element="chsdate">
              <w:smartTagPr>
                <w:attr w:name="Year" w:val="2011"/>
                <w:attr w:name="Month" w:val="7"/>
                <w:attr w:name="Day" w:val="23"/>
                <w:attr w:name="IsLunarDate" w:val="False"/>
                <w:attr w:name="IsROCDate" w:val="False"/>
              </w:smartTagPr>
              <w:r>
                <w:rPr>
                  <w:rFonts w:hint="eastAsia"/>
                  <w:color w:val="000000"/>
                  <w:sz w:val="24"/>
                </w:rPr>
                <w:t>2011</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23</w:t>
              </w:r>
              <w:r>
                <w:rPr>
                  <w:rFonts w:hint="eastAsia"/>
                  <w:color w:val="000000"/>
                  <w:sz w:val="24"/>
                </w:rPr>
                <w:t>日</w:t>
              </w:r>
            </w:smartTag>
          </w:p>
        </w:tc>
      </w:tr>
    </w:tbl>
    <w:p w:rsidR="00A9370E" w:rsidRDefault="00A9370E" w:rsidP="00A9370E">
      <w:pPr>
        <w:jc w:val="center"/>
        <w:outlineLvl w:val="1"/>
        <w:rPr>
          <w:b/>
          <w:color w:val="FF0000"/>
          <w:sz w:val="28"/>
          <w:szCs w:val="28"/>
        </w:rPr>
      </w:pPr>
    </w:p>
    <w:p w:rsidR="00A9370E" w:rsidRDefault="00A9370E" w:rsidP="00A9370E">
      <w:pPr>
        <w:jc w:val="center"/>
        <w:outlineLvl w:val="1"/>
        <w:rPr>
          <w:b/>
          <w:color w:val="FF0000"/>
          <w:sz w:val="28"/>
          <w:szCs w:val="28"/>
        </w:rPr>
      </w:pPr>
    </w:p>
    <w:p w:rsidR="00A9370E" w:rsidRDefault="00A9370E" w:rsidP="00A9370E"/>
    <w:p w:rsidR="00A9370E" w:rsidRDefault="00A9370E" w:rsidP="00A9370E">
      <w:pPr>
        <w:adjustRightInd w:val="0"/>
        <w:snapToGrid w:val="0"/>
        <w:spacing w:line="240" w:lineRule="atLeast"/>
        <w:ind w:rightChars="-416" w:right="-874"/>
        <w:rPr>
          <w:b/>
          <w:bCs/>
          <w:szCs w:val="21"/>
        </w:rPr>
      </w:pPr>
    </w:p>
    <w:p w:rsidR="00E34719" w:rsidRDefault="00E34719"/>
    <w:sectPr w:rsidR="00E34719" w:rsidSect="009E5F34">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hnny.D" w:date="2013-08-24T08:44:00Z" w:initials="J">
    <w:p w:rsidR="00A9370E" w:rsidRDefault="00A9370E" w:rsidP="00A9370E">
      <w:pPr>
        <w:pStyle w:val="a5"/>
      </w:pPr>
      <w:r>
        <w:rPr>
          <w:rFonts w:hint="eastAsia"/>
        </w:rPr>
        <w:t>添加医务部</w:t>
      </w:r>
    </w:p>
  </w:comment>
  <w:comment w:id="1" w:author="Johnny.D" w:date="2013-08-24T08:44:00Z" w:initials="J">
    <w:p w:rsidR="00A9370E" w:rsidRDefault="00A9370E" w:rsidP="00A9370E">
      <w:pPr>
        <w:pStyle w:val="a5"/>
      </w:pPr>
      <w:r>
        <w:rPr>
          <w:rFonts w:ascii="宋体" w:hAnsi="宋体" w:cs="宋体" w:hint="eastAsia"/>
          <w:color w:val="353535"/>
          <w:kern w:val="0"/>
          <w:sz w:val="28"/>
          <w:szCs w:val="28"/>
        </w:rPr>
        <w:t>（负责医疗设备）</w:t>
      </w:r>
    </w:p>
  </w:comment>
  <w:comment w:id="2" w:author="Johnny.D" w:date="2013-08-24T08:44:00Z" w:initials="J">
    <w:p w:rsidR="00A9370E" w:rsidRDefault="00A9370E" w:rsidP="00A9370E">
      <w:pPr>
        <w:pStyle w:val="a5"/>
      </w:pPr>
      <w:r>
        <w:rPr>
          <w:rFonts w:ascii="宋体" w:hAnsi="宋体" w:cs="宋体" w:hint="eastAsia"/>
          <w:color w:val="353535"/>
          <w:kern w:val="0"/>
          <w:sz w:val="28"/>
          <w:szCs w:val="28"/>
        </w:rPr>
        <w:t>（负责医用耗材）</w:t>
      </w:r>
    </w:p>
  </w:comment>
  <w:comment w:id="3" w:author="Johnny.D" w:date="2013-08-24T08:44:00Z" w:initials="J">
    <w:p w:rsidR="00A9370E" w:rsidRDefault="00A9370E" w:rsidP="00A9370E">
      <w:pPr>
        <w:pStyle w:val="a5"/>
      </w:pPr>
      <w:r>
        <w:rPr>
          <w:rFonts w:hint="eastAsia"/>
        </w:rPr>
        <w:t>添加</w:t>
      </w:r>
      <w:r>
        <w:rPr>
          <w:rFonts w:ascii="宋体" w:hAnsi="宋体" w:cs="宋体" w:hint="eastAsia"/>
          <w:color w:val="353535"/>
          <w:kern w:val="0"/>
          <w:sz w:val="28"/>
          <w:szCs w:val="28"/>
        </w:rPr>
        <w:t>国有资产管理办公室（负责医疗设备）、招标采供办公室（负责医疗耗材）</w:t>
      </w:r>
    </w:p>
  </w:comment>
  <w:comment w:id="4" w:author="Johnny.D" w:date="2013-08-24T08:44:00Z" w:initials="J">
    <w:p w:rsidR="00A9370E" w:rsidRDefault="00A9370E" w:rsidP="00A9370E">
      <w:pPr>
        <w:pStyle w:val="a5"/>
      </w:pPr>
      <w:r>
        <w:rPr>
          <w:rFonts w:hint="eastAsia"/>
        </w:rPr>
        <w:t>承担</w:t>
      </w:r>
    </w:p>
  </w:comment>
  <w:comment w:id="5" w:author="Johnny.D" w:date="2013-08-24T08:44:00Z" w:initials="J">
    <w:p w:rsidR="00A9370E" w:rsidRDefault="009E5F34" w:rsidP="00A9370E">
      <w:pPr>
        <w:pStyle w:val="a5"/>
      </w:pPr>
      <w:r>
        <w:rPr>
          <w:rStyle w:val="a7"/>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6B7" w:rsidRDefault="00BF16B7" w:rsidP="00A9370E">
      <w:r>
        <w:separator/>
      </w:r>
    </w:p>
  </w:endnote>
  <w:endnote w:type="continuationSeparator" w:id="1">
    <w:p w:rsidR="00BF16B7" w:rsidRDefault="00BF16B7" w:rsidP="00A93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6B7" w:rsidRDefault="00BF16B7" w:rsidP="00A9370E">
      <w:r>
        <w:separator/>
      </w:r>
    </w:p>
  </w:footnote>
  <w:footnote w:type="continuationSeparator" w:id="1">
    <w:p w:rsidR="00BF16B7" w:rsidRDefault="00BF16B7" w:rsidP="00A937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370E"/>
    <w:rsid w:val="003560E4"/>
    <w:rsid w:val="009E5F34"/>
    <w:rsid w:val="00A9370E"/>
    <w:rsid w:val="00BF16B7"/>
    <w:rsid w:val="00E34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7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9370E"/>
    <w:rPr>
      <w:sz w:val="18"/>
      <w:szCs w:val="18"/>
    </w:rPr>
  </w:style>
  <w:style w:type="paragraph" w:styleId="a4">
    <w:name w:val="footer"/>
    <w:basedOn w:val="a"/>
    <w:link w:val="Char0"/>
    <w:uiPriority w:val="99"/>
    <w:semiHidden/>
    <w:unhideWhenUsed/>
    <w:rsid w:val="00A93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9370E"/>
    <w:rPr>
      <w:sz w:val="18"/>
      <w:szCs w:val="18"/>
    </w:rPr>
  </w:style>
  <w:style w:type="paragraph" w:styleId="a5">
    <w:name w:val="annotation text"/>
    <w:basedOn w:val="a"/>
    <w:link w:val="Char1"/>
    <w:semiHidden/>
    <w:rsid w:val="00A9370E"/>
    <w:pPr>
      <w:jc w:val="left"/>
    </w:pPr>
  </w:style>
  <w:style w:type="character" w:customStyle="1" w:styleId="Char1">
    <w:name w:val="批注文字 Char"/>
    <w:basedOn w:val="a0"/>
    <w:link w:val="a5"/>
    <w:semiHidden/>
    <w:rsid w:val="00A9370E"/>
    <w:rPr>
      <w:rFonts w:ascii="Times New Roman" w:eastAsia="宋体" w:hAnsi="Times New Roman" w:cs="Times New Roman"/>
      <w:szCs w:val="24"/>
    </w:rPr>
  </w:style>
  <w:style w:type="paragraph" w:styleId="a6">
    <w:name w:val="Balloon Text"/>
    <w:basedOn w:val="a"/>
    <w:link w:val="Char2"/>
    <w:uiPriority w:val="99"/>
    <w:semiHidden/>
    <w:unhideWhenUsed/>
    <w:rsid w:val="00A9370E"/>
    <w:rPr>
      <w:sz w:val="18"/>
      <w:szCs w:val="18"/>
    </w:rPr>
  </w:style>
  <w:style w:type="character" w:customStyle="1" w:styleId="Char2">
    <w:name w:val="批注框文本 Char"/>
    <w:basedOn w:val="a0"/>
    <w:link w:val="a6"/>
    <w:uiPriority w:val="99"/>
    <w:semiHidden/>
    <w:rsid w:val="00A9370E"/>
    <w:rPr>
      <w:rFonts w:ascii="Times New Roman" w:eastAsia="宋体" w:hAnsi="Times New Roman" w:cs="Times New Roman"/>
      <w:sz w:val="18"/>
      <w:szCs w:val="18"/>
    </w:rPr>
  </w:style>
  <w:style w:type="character" w:styleId="a7">
    <w:name w:val="annotation reference"/>
    <w:basedOn w:val="a0"/>
    <w:uiPriority w:val="99"/>
    <w:semiHidden/>
    <w:unhideWhenUsed/>
    <w:rsid w:val="009E5F34"/>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3</cp:revision>
  <dcterms:created xsi:type="dcterms:W3CDTF">2013-08-24T00:44:00Z</dcterms:created>
  <dcterms:modified xsi:type="dcterms:W3CDTF">2013-08-24T02:18:00Z</dcterms:modified>
</cp:coreProperties>
</file>